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64" w:rsidRDefault="000F0306"/>
    <w:tbl>
      <w:tblPr>
        <w:tblW w:w="8789" w:type="dxa"/>
        <w:jc w:val="center"/>
        <w:tblLook w:val="01E0" w:firstRow="1" w:lastRow="1" w:firstColumn="1" w:lastColumn="1" w:noHBand="0" w:noVBand="0"/>
      </w:tblPr>
      <w:tblGrid>
        <w:gridCol w:w="2931"/>
        <w:gridCol w:w="2931"/>
        <w:gridCol w:w="2927"/>
      </w:tblGrid>
      <w:tr w:rsidR="000F0306" w:rsidRPr="000F0306">
        <w:trPr>
          <w:trHeight w:val="317"/>
          <w:jc w:val="center"/>
        </w:trPr>
        <w:tc>
          <w:tcPr>
            <w:tcW w:w="2931" w:type="dxa"/>
            <w:tcBorders>
              <w:top w:val="nil"/>
              <w:left w:val="nil"/>
              <w:bottom w:val="single" w:sz="4" w:space="0" w:color="660066"/>
              <w:right w:val="nil"/>
            </w:tcBorders>
            <w:vAlign w:val="center"/>
            <w:hideMark/>
          </w:tcPr>
          <w:p w:rsidR="000F0306" w:rsidRPr="000F0306" w:rsidRDefault="000F0306" w:rsidP="000F0306">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0F0306">
              <w:rPr>
                <w:rFonts w:ascii="Arial" w:eastAsia="Times New Roman" w:hAnsi="Arial" w:cs="Arial"/>
                <w:sz w:val="16"/>
                <w:szCs w:val="16"/>
                <w:lang w:eastAsia="tr-TR"/>
              </w:rPr>
              <w:t>10 Nisan 2013 ÇARŞAMBA</w:t>
            </w:r>
          </w:p>
        </w:tc>
        <w:tc>
          <w:tcPr>
            <w:tcW w:w="2931" w:type="dxa"/>
            <w:tcBorders>
              <w:top w:val="nil"/>
              <w:left w:val="nil"/>
              <w:bottom w:val="single" w:sz="4" w:space="0" w:color="660066"/>
              <w:right w:val="nil"/>
            </w:tcBorders>
            <w:vAlign w:val="center"/>
            <w:hideMark/>
          </w:tcPr>
          <w:p w:rsidR="000F0306" w:rsidRPr="000F0306" w:rsidRDefault="000F0306" w:rsidP="000F0306">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0F0306">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F0306" w:rsidRPr="000F0306" w:rsidRDefault="000F0306" w:rsidP="000F0306">
            <w:pPr>
              <w:spacing w:before="100" w:beforeAutospacing="1" w:after="100" w:afterAutospacing="1" w:line="240" w:lineRule="auto"/>
              <w:jc w:val="right"/>
              <w:rPr>
                <w:rFonts w:ascii="Arial" w:eastAsia="Times New Roman" w:hAnsi="Arial" w:cs="Arial"/>
                <w:b/>
                <w:sz w:val="16"/>
                <w:szCs w:val="16"/>
                <w:lang w:eastAsia="tr-TR"/>
              </w:rPr>
            </w:pPr>
            <w:proofErr w:type="gramStart"/>
            <w:r w:rsidRPr="000F0306">
              <w:rPr>
                <w:rFonts w:ascii="Arial" w:eastAsia="Times New Roman" w:hAnsi="Arial" w:cs="Arial"/>
                <w:sz w:val="16"/>
                <w:szCs w:val="16"/>
                <w:lang w:eastAsia="tr-TR"/>
              </w:rPr>
              <w:t>Sayı : 28614</w:t>
            </w:r>
            <w:proofErr w:type="gramEnd"/>
          </w:p>
        </w:tc>
      </w:tr>
      <w:tr w:rsidR="000F0306" w:rsidRPr="000F0306">
        <w:trPr>
          <w:trHeight w:val="480"/>
          <w:jc w:val="center"/>
        </w:trPr>
        <w:tc>
          <w:tcPr>
            <w:tcW w:w="8789" w:type="dxa"/>
            <w:gridSpan w:val="3"/>
            <w:vAlign w:val="center"/>
            <w:hideMark/>
          </w:tcPr>
          <w:p w:rsidR="000F0306" w:rsidRPr="000F0306" w:rsidRDefault="000F0306" w:rsidP="000F0306">
            <w:pPr>
              <w:spacing w:before="100" w:beforeAutospacing="1" w:after="100" w:afterAutospacing="1" w:line="240" w:lineRule="auto"/>
              <w:jc w:val="center"/>
              <w:rPr>
                <w:rFonts w:ascii="Arial" w:eastAsia="Times New Roman" w:hAnsi="Arial" w:cs="Arial"/>
                <w:b/>
                <w:color w:val="000080"/>
                <w:sz w:val="18"/>
                <w:szCs w:val="18"/>
                <w:lang w:eastAsia="tr-TR"/>
              </w:rPr>
            </w:pPr>
            <w:r w:rsidRPr="000F0306">
              <w:rPr>
                <w:rFonts w:ascii="Arial" w:eastAsia="Times New Roman" w:hAnsi="Arial" w:cs="Arial"/>
                <w:b/>
                <w:color w:val="000080"/>
                <w:sz w:val="18"/>
                <w:szCs w:val="18"/>
                <w:lang w:eastAsia="tr-TR"/>
              </w:rPr>
              <w:t>TEBLİĞ</w:t>
            </w:r>
          </w:p>
        </w:tc>
      </w:tr>
      <w:tr w:rsidR="000F0306" w:rsidRPr="000F0306">
        <w:trPr>
          <w:trHeight w:val="480"/>
          <w:jc w:val="center"/>
        </w:trPr>
        <w:tc>
          <w:tcPr>
            <w:tcW w:w="8789" w:type="dxa"/>
            <w:gridSpan w:val="3"/>
            <w:vAlign w:val="center"/>
            <w:hideMark/>
          </w:tcPr>
          <w:p w:rsidR="000F0306" w:rsidRPr="000F0306" w:rsidRDefault="000F0306" w:rsidP="000F0306">
            <w:pPr>
              <w:tabs>
                <w:tab w:val="left" w:pos="566"/>
              </w:tabs>
              <w:spacing w:after="0" w:line="240" w:lineRule="exact"/>
              <w:ind w:firstLine="566"/>
              <w:rPr>
                <w:rFonts w:ascii="Times New Roman" w:eastAsia="ヒラギノ明朝 Pro W3" w:hAnsi="Times" w:cs="Times New Roman"/>
                <w:sz w:val="18"/>
                <w:szCs w:val="18"/>
                <w:u w:val="single"/>
              </w:rPr>
            </w:pPr>
            <w:r w:rsidRPr="000F0306">
              <w:rPr>
                <w:rFonts w:ascii="Times New Roman" w:eastAsia="ヒラギノ明朝 Pro W3" w:hAnsi="Times" w:cs="Times New Roman"/>
                <w:sz w:val="18"/>
                <w:szCs w:val="18"/>
                <w:u w:val="single"/>
              </w:rPr>
              <w:t>G</w:t>
            </w:r>
            <w:r w:rsidRPr="000F0306">
              <w:rPr>
                <w:rFonts w:ascii="Times New Roman" w:eastAsia="ヒラギノ明朝 Pro W3" w:hAnsi="Times" w:cs="Times New Roman"/>
                <w:sz w:val="18"/>
                <w:szCs w:val="18"/>
                <w:u w:val="single"/>
              </w:rPr>
              <w:t>ı</w:t>
            </w:r>
            <w:r w:rsidRPr="000F0306">
              <w:rPr>
                <w:rFonts w:ascii="Times New Roman" w:eastAsia="ヒラギノ明朝 Pro W3" w:hAnsi="Times" w:cs="Times New Roman"/>
                <w:sz w:val="18"/>
                <w:szCs w:val="18"/>
                <w:u w:val="single"/>
              </w:rPr>
              <w:t>da, Tar</w:t>
            </w:r>
            <w:r w:rsidRPr="000F0306">
              <w:rPr>
                <w:rFonts w:ascii="Times New Roman" w:eastAsia="ヒラギノ明朝 Pro W3" w:hAnsi="Times" w:cs="Times New Roman"/>
                <w:sz w:val="18"/>
                <w:szCs w:val="18"/>
                <w:u w:val="single"/>
              </w:rPr>
              <w:t>ı</w:t>
            </w:r>
            <w:r w:rsidRPr="000F0306">
              <w:rPr>
                <w:rFonts w:ascii="Times New Roman" w:eastAsia="ヒラギノ明朝 Pro W3" w:hAnsi="Times" w:cs="Times New Roman"/>
                <w:sz w:val="18"/>
                <w:szCs w:val="18"/>
                <w:u w:val="single"/>
              </w:rPr>
              <w:t>m ve Hayvanc</w:t>
            </w:r>
            <w:r w:rsidRPr="000F0306">
              <w:rPr>
                <w:rFonts w:ascii="Times New Roman" w:eastAsia="ヒラギノ明朝 Pro W3" w:hAnsi="Times" w:cs="Times New Roman"/>
                <w:sz w:val="18"/>
                <w:szCs w:val="18"/>
                <w:u w:val="single"/>
              </w:rPr>
              <w:t>ı</w:t>
            </w:r>
            <w:r w:rsidRPr="000F0306">
              <w:rPr>
                <w:rFonts w:ascii="Times New Roman" w:eastAsia="ヒラギノ明朝 Pro W3" w:hAnsi="Times" w:cs="Times New Roman"/>
                <w:sz w:val="18"/>
                <w:szCs w:val="18"/>
                <w:u w:val="single"/>
              </w:rPr>
              <w:t>l</w:t>
            </w:r>
            <w:r w:rsidRPr="000F0306">
              <w:rPr>
                <w:rFonts w:ascii="Times New Roman" w:eastAsia="ヒラギノ明朝 Pro W3" w:hAnsi="Times" w:cs="Times New Roman"/>
                <w:sz w:val="18"/>
                <w:szCs w:val="18"/>
                <w:u w:val="single"/>
              </w:rPr>
              <w:t>ı</w:t>
            </w:r>
            <w:r w:rsidRPr="000F0306">
              <w:rPr>
                <w:rFonts w:ascii="Times New Roman" w:eastAsia="ヒラギノ明朝 Pro W3" w:hAnsi="Times" w:cs="Times New Roman"/>
                <w:sz w:val="18"/>
                <w:szCs w:val="18"/>
                <w:u w:val="single"/>
              </w:rPr>
              <w:t>k Bakanl</w:t>
            </w:r>
            <w:r w:rsidRPr="000F0306">
              <w:rPr>
                <w:rFonts w:ascii="Times New Roman" w:eastAsia="ヒラギノ明朝 Pro W3" w:hAnsi="Times" w:cs="Times New Roman"/>
                <w:sz w:val="18"/>
                <w:szCs w:val="18"/>
                <w:u w:val="single"/>
              </w:rPr>
              <w:t>ığı</w:t>
            </w:r>
            <w:r w:rsidRPr="000F0306">
              <w:rPr>
                <w:rFonts w:ascii="Times New Roman" w:eastAsia="ヒラギノ明朝 Pro W3" w:hAnsi="Times" w:cs="Times New Roman"/>
                <w:sz w:val="18"/>
                <w:szCs w:val="18"/>
                <w:u w:val="single"/>
              </w:rPr>
              <w:t>ndan:</w:t>
            </w:r>
          </w:p>
          <w:p w:rsidR="000F0306" w:rsidRPr="000F0306" w:rsidRDefault="000F0306" w:rsidP="000F0306">
            <w:pPr>
              <w:spacing w:before="56" w:after="0" w:line="240" w:lineRule="exact"/>
              <w:jc w:val="center"/>
              <w:rPr>
                <w:rFonts w:ascii="Times New Roman" w:eastAsia="ヒラギノ明朝 Pro W3" w:hAnsi="Times" w:cs="Times New Roman"/>
                <w:b/>
                <w:sz w:val="18"/>
                <w:szCs w:val="18"/>
              </w:rPr>
            </w:pPr>
            <w:r w:rsidRPr="000F0306">
              <w:rPr>
                <w:rFonts w:ascii="Times New Roman" w:eastAsia="ヒラギノ明朝 Pro W3" w:hAnsi="Times" w:cs="Times New Roman"/>
                <w:b/>
                <w:sz w:val="18"/>
                <w:szCs w:val="18"/>
              </w:rPr>
              <w:t>T</w:t>
            </w:r>
            <w:r w:rsidRPr="000F0306">
              <w:rPr>
                <w:rFonts w:ascii="Times New Roman" w:eastAsia="ヒラギノ明朝 Pro W3" w:hAnsi="Times" w:cs="Times New Roman"/>
                <w:b/>
                <w:sz w:val="18"/>
                <w:szCs w:val="18"/>
              </w:rPr>
              <w:t>Ü</w:t>
            </w:r>
            <w:r w:rsidRPr="000F0306">
              <w:rPr>
                <w:rFonts w:ascii="Times New Roman" w:eastAsia="ヒラギノ明朝 Pro W3" w:hAnsi="Times" w:cs="Times New Roman"/>
                <w:b/>
                <w:sz w:val="18"/>
                <w:szCs w:val="18"/>
              </w:rPr>
              <w:t>RK GIDA KODEKS</w:t>
            </w:r>
            <w:r w:rsidRPr="000F0306">
              <w:rPr>
                <w:rFonts w:ascii="Times New Roman" w:eastAsia="ヒラギノ明朝 Pro W3" w:hAnsi="Times" w:cs="Times New Roman"/>
                <w:b/>
                <w:sz w:val="18"/>
                <w:szCs w:val="18"/>
              </w:rPr>
              <w:t>İ</w:t>
            </w:r>
            <w:r w:rsidRPr="000F0306">
              <w:rPr>
                <w:rFonts w:ascii="Times New Roman" w:eastAsia="ヒラギノ明朝 Pro W3" w:hAnsi="Times" w:cs="Times New Roman"/>
                <w:b/>
                <w:sz w:val="18"/>
                <w:szCs w:val="18"/>
              </w:rPr>
              <w:t xml:space="preserve"> BAHARAT TEBL</w:t>
            </w:r>
            <w:r w:rsidRPr="000F0306">
              <w:rPr>
                <w:rFonts w:ascii="Times New Roman" w:eastAsia="ヒラギノ明朝 Pro W3" w:hAnsi="Times" w:cs="Times New Roman"/>
                <w:b/>
                <w:sz w:val="18"/>
                <w:szCs w:val="18"/>
              </w:rPr>
              <w:t>İĞİ</w:t>
            </w:r>
          </w:p>
          <w:p w:rsidR="000F0306" w:rsidRPr="000F0306" w:rsidRDefault="000F0306" w:rsidP="000F0306">
            <w:pPr>
              <w:spacing w:after="170" w:line="240" w:lineRule="exact"/>
              <w:jc w:val="center"/>
              <w:rPr>
                <w:rFonts w:ascii="Times New Roman" w:eastAsia="ヒラギノ明朝 Pro W3" w:hAnsi="Times" w:cs="Times New Roman"/>
                <w:b/>
                <w:sz w:val="18"/>
                <w:szCs w:val="18"/>
              </w:rPr>
            </w:pPr>
            <w:r w:rsidRPr="000F0306">
              <w:rPr>
                <w:rFonts w:ascii="Times New Roman" w:eastAsia="ヒラギノ明朝 Pro W3" w:hAnsi="Times" w:cs="Times New Roman"/>
                <w:b/>
                <w:sz w:val="18"/>
                <w:szCs w:val="18"/>
              </w:rPr>
              <w:t>(TEBL</w:t>
            </w:r>
            <w:r w:rsidRPr="000F0306">
              <w:rPr>
                <w:rFonts w:ascii="Times New Roman" w:eastAsia="ヒラギノ明朝 Pro W3" w:hAnsi="Times" w:cs="Times New Roman"/>
                <w:b/>
                <w:sz w:val="18"/>
                <w:szCs w:val="18"/>
              </w:rPr>
              <w:t>İĞ</w:t>
            </w:r>
            <w:r w:rsidRPr="000F0306">
              <w:rPr>
                <w:rFonts w:ascii="Times New Roman" w:eastAsia="ヒラギノ明朝 Pro W3" w:hAnsi="Times" w:cs="Times New Roman"/>
                <w:b/>
                <w:sz w:val="18"/>
                <w:szCs w:val="18"/>
              </w:rPr>
              <w:t xml:space="preserve"> NO: 2013/12)</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r w:rsidRPr="000F0306">
              <w:rPr>
                <w:rFonts w:ascii="Times New Roman" w:eastAsia="ヒラギノ明朝 Pro W3" w:hAnsi="Times" w:cs="Times New Roman"/>
                <w:b/>
                <w:sz w:val="18"/>
                <w:szCs w:val="18"/>
              </w:rPr>
              <w:t>Ama</w:t>
            </w:r>
            <w:r w:rsidRPr="000F0306">
              <w:rPr>
                <w:rFonts w:ascii="Times New Roman" w:eastAsia="ヒラギノ明朝 Pro W3" w:hAnsi="Times" w:cs="Times New Roman"/>
                <w:b/>
                <w:sz w:val="18"/>
                <w:szCs w:val="18"/>
              </w:rPr>
              <w:t>ç</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b/>
                <w:sz w:val="18"/>
                <w:szCs w:val="18"/>
              </w:rPr>
              <w:t xml:space="preserve">MADDE 1 </w:t>
            </w:r>
            <w:r w:rsidRPr="000F0306">
              <w:rPr>
                <w:rFonts w:ascii="Times New Roman" w:eastAsia="ヒラギノ明朝 Pro W3" w:hAnsi="Times" w:cs="Times New Roman"/>
                <w:b/>
                <w:sz w:val="18"/>
                <w:szCs w:val="18"/>
              </w:rPr>
              <w:t>–</w:t>
            </w:r>
            <w:r w:rsidRPr="000F0306">
              <w:rPr>
                <w:rFonts w:ascii="Times New Roman" w:eastAsia="ヒラギノ明朝 Pro W3" w:hAnsi="Times" w:cs="Times New Roman"/>
                <w:sz w:val="18"/>
                <w:szCs w:val="18"/>
              </w:rPr>
              <w:t xml:space="preserve"> (1)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 amac</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baharat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ine uygun ve </w:t>
            </w:r>
            <w:proofErr w:type="gramStart"/>
            <w:r w:rsidRPr="000F0306">
              <w:rPr>
                <w:rFonts w:ascii="Times New Roman" w:eastAsia="ヒラギノ明朝 Pro W3" w:hAnsi="Times" w:cs="Times New Roman"/>
                <w:sz w:val="18"/>
                <w:szCs w:val="18"/>
              </w:rPr>
              <w:t>hijyenik</w:t>
            </w:r>
            <w:proofErr w:type="gramEnd"/>
            <w:r w:rsidRPr="000F0306">
              <w:rPr>
                <w:rFonts w:ascii="Times New Roman" w:eastAsia="ヒラギノ明朝 Pro W3" w:hAnsi="Times" w:cs="Times New Roman"/>
                <w:sz w:val="18"/>
                <w:szCs w:val="18"/>
              </w:rPr>
              <w:t xml:space="preserve"> </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ekilde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retilmesi, haz</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rlanmas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lenmesi, depolanmas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nakledilmesi ve piyasaya arz edilmesi 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amalar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 ta</w:t>
            </w:r>
            <w:r w:rsidRPr="000F0306">
              <w:rPr>
                <w:rFonts w:ascii="Times New Roman" w:eastAsia="ヒラギノ明朝 Pro W3" w:hAnsi="Times" w:cs="Times New Roman"/>
                <w:sz w:val="18"/>
                <w:szCs w:val="18"/>
              </w:rPr>
              <w:t>şı</w:t>
            </w:r>
            <w:r w:rsidRPr="000F0306">
              <w:rPr>
                <w:rFonts w:ascii="Times New Roman" w:eastAsia="ヒラギノ明朝 Pro W3" w:hAnsi="Times" w:cs="Times New Roman"/>
                <w:sz w:val="18"/>
                <w:szCs w:val="18"/>
              </w:rPr>
              <w:t>mas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gereken </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zelliklerini belirlemektir.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r w:rsidRPr="000F0306">
              <w:rPr>
                <w:rFonts w:ascii="Times New Roman" w:eastAsia="ヒラギノ明朝 Pro W3" w:hAnsi="Times" w:cs="Times New Roman"/>
                <w:b/>
                <w:sz w:val="18"/>
                <w:szCs w:val="18"/>
              </w:rPr>
              <w:t>Kapsam</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b/>
                <w:sz w:val="18"/>
                <w:szCs w:val="18"/>
              </w:rPr>
              <w:t xml:space="preserve">MADDE 2 </w:t>
            </w:r>
            <w:r w:rsidRPr="000F0306">
              <w:rPr>
                <w:rFonts w:ascii="Times New Roman" w:eastAsia="ヒラギノ明朝 Pro W3" w:hAnsi="Times" w:cs="Times New Roman"/>
                <w:b/>
                <w:sz w:val="18"/>
                <w:szCs w:val="18"/>
              </w:rPr>
              <w:t>–</w:t>
            </w:r>
            <w:r w:rsidRPr="000F0306">
              <w:rPr>
                <w:rFonts w:ascii="Times New Roman" w:eastAsia="ヒラギノ明朝 Pro W3" w:hAnsi="Times" w:cs="Times New Roman"/>
                <w:sz w:val="18"/>
                <w:szCs w:val="18"/>
              </w:rPr>
              <w:t xml:space="preserve"> (1)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ufalanm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ve b</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 haldeki baharat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ve baharat kar</w:t>
            </w:r>
            <w:r w:rsidRPr="000F0306">
              <w:rPr>
                <w:rFonts w:ascii="Times New Roman" w:eastAsia="ヒラギノ明朝 Pro W3" w:hAnsi="Times" w:cs="Times New Roman"/>
                <w:sz w:val="18"/>
                <w:szCs w:val="18"/>
              </w:rPr>
              <w:t>ışı</w:t>
            </w:r>
            <w:r w:rsidRPr="000F0306">
              <w:rPr>
                <w:rFonts w:ascii="Times New Roman" w:eastAsia="ヒラギノ明朝 Pro W3" w:hAnsi="Times" w:cs="Times New Roman"/>
                <w:sz w:val="18"/>
                <w:szCs w:val="18"/>
              </w:rPr>
              <w:t>mlar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kapsar.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r w:rsidRPr="000F0306">
              <w:rPr>
                <w:rFonts w:ascii="Times New Roman" w:eastAsia="ヒラギノ明朝 Pro W3" w:hAnsi="Times" w:cs="Times New Roman"/>
                <w:b/>
                <w:sz w:val="18"/>
                <w:szCs w:val="18"/>
              </w:rPr>
              <w:t>Dayanak</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b/>
                <w:sz w:val="18"/>
                <w:szCs w:val="18"/>
              </w:rPr>
              <w:t xml:space="preserve">MADDE 3 </w:t>
            </w:r>
            <w:r w:rsidRPr="000F0306">
              <w:rPr>
                <w:rFonts w:ascii="Times New Roman" w:eastAsia="ヒラギノ明朝 Pro W3" w:hAnsi="Times" w:cs="Times New Roman"/>
                <w:b/>
                <w:sz w:val="18"/>
                <w:szCs w:val="18"/>
              </w:rPr>
              <w:t>–</w:t>
            </w:r>
            <w:r w:rsidRPr="000F0306">
              <w:rPr>
                <w:rFonts w:ascii="Times New Roman" w:eastAsia="ヒラギノ明朝 Pro W3" w:hAnsi="Times" w:cs="Times New Roman"/>
                <w:b/>
                <w:sz w:val="18"/>
                <w:szCs w:val="18"/>
              </w:rPr>
              <w:t xml:space="preserve"> </w:t>
            </w:r>
            <w:r w:rsidRPr="000F0306">
              <w:rPr>
                <w:rFonts w:ascii="Times New Roman" w:eastAsia="ヒラギノ明朝 Pro W3" w:hAnsi="Times" w:cs="Times New Roman"/>
                <w:sz w:val="18"/>
                <w:szCs w:val="18"/>
              </w:rPr>
              <w:t>(1)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w:t>
            </w:r>
            <w:proofErr w:type="gramStart"/>
            <w:r w:rsidRPr="000F0306">
              <w:rPr>
                <w:rFonts w:ascii="Times New Roman" w:eastAsia="ヒラギノ明朝 Pro W3" w:hAnsi="Times" w:cs="Times New Roman"/>
                <w:sz w:val="18"/>
                <w:szCs w:val="18"/>
              </w:rPr>
              <w:t>29/12/2011</w:t>
            </w:r>
            <w:proofErr w:type="gramEnd"/>
            <w:r w:rsidRPr="000F0306">
              <w:rPr>
                <w:rFonts w:ascii="Times New Roman" w:eastAsia="ヒラギノ明朝 Pro W3" w:hAnsi="Times" w:cs="Times New Roman"/>
                <w:sz w:val="18"/>
                <w:szCs w:val="18"/>
              </w:rPr>
              <w:t xml:space="preserve"> tarihli ve 28157 3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nc</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m</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kerrer say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Resm</w:t>
            </w:r>
            <w:r w:rsidRPr="000F0306">
              <w:rPr>
                <w:rFonts w:ascii="Times New Roman" w:eastAsia="ヒラギノ明朝 Pro W3" w:hAnsi="Times" w:cs="Times New Roman"/>
                <w:sz w:val="18"/>
                <w:szCs w:val="18"/>
              </w:rPr>
              <w:t>î</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Gazete</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de</w:t>
            </w:r>
            <w:proofErr w:type="spellEnd"/>
            <w:r w:rsidRPr="000F0306">
              <w:rPr>
                <w:rFonts w:ascii="Times New Roman" w:eastAsia="ヒラギノ明朝 Pro W3" w:hAnsi="Times" w:cs="Times New Roman"/>
                <w:sz w:val="18"/>
                <w:szCs w:val="18"/>
              </w:rPr>
              <w:t xml:space="preserve"> yay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mlanan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rk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Kodeksi Y</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netmeli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dayan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larak haz</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rlanm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r w:rsidRPr="000F0306">
              <w:rPr>
                <w:rFonts w:ascii="Times New Roman" w:eastAsia="ヒラギノ明朝 Pro W3" w:hAnsi="Times" w:cs="Times New Roman"/>
                <w:b/>
                <w:sz w:val="18"/>
                <w:szCs w:val="18"/>
              </w:rPr>
              <w:t>Tan</w:t>
            </w:r>
            <w:r w:rsidRPr="000F0306">
              <w:rPr>
                <w:rFonts w:ascii="Times New Roman" w:eastAsia="ヒラギノ明朝 Pro W3" w:hAnsi="Times" w:cs="Times New Roman"/>
                <w:b/>
                <w:sz w:val="18"/>
                <w:szCs w:val="18"/>
              </w:rPr>
              <w:t>ı</w:t>
            </w:r>
            <w:r w:rsidRPr="000F0306">
              <w:rPr>
                <w:rFonts w:ascii="Times New Roman" w:eastAsia="ヒラギノ明朝 Pro W3" w:hAnsi="Times" w:cs="Times New Roman"/>
                <w:b/>
                <w:sz w:val="18"/>
                <w:szCs w:val="18"/>
              </w:rPr>
              <w:t>mlar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b/>
                <w:sz w:val="18"/>
                <w:szCs w:val="18"/>
              </w:rPr>
              <w:t xml:space="preserve">MADDE 4 </w:t>
            </w:r>
            <w:r w:rsidRPr="000F0306">
              <w:rPr>
                <w:rFonts w:ascii="Times New Roman" w:eastAsia="ヒラギノ明朝 Pro W3" w:hAnsi="Times" w:cs="Times New Roman"/>
                <w:b/>
                <w:sz w:val="18"/>
                <w:szCs w:val="18"/>
              </w:rPr>
              <w:t>–</w:t>
            </w:r>
            <w:r w:rsidRPr="000F0306">
              <w:rPr>
                <w:rFonts w:ascii="Times New Roman" w:eastAsia="ヒラギノ明朝 Pro W3" w:hAnsi="Times" w:cs="Times New Roman"/>
                <w:sz w:val="18"/>
                <w:szCs w:val="18"/>
              </w:rPr>
              <w:t xml:space="preserve"> (1)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de ge</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en;</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a) Az geli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mi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ve c</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z tohum: Olgunla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mam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ve buru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uk tohumlar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b) Baharat: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itli bitkilerin tohum, tomurcuk,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 xml:space="preserve">ekirdek, meyve,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ek, kabuk, k</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k, g</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 xml:space="preserve">vde, </w:t>
            </w:r>
            <w:proofErr w:type="spellStart"/>
            <w:r w:rsidRPr="000F0306">
              <w:rPr>
                <w:rFonts w:ascii="Times New Roman" w:eastAsia="ヒラギノ明朝 Pro W3" w:hAnsi="Times" w:cs="Times New Roman"/>
                <w:sz w:val="18"/>
                <w:szCs w:val="18"/>
              </w:rPr>
              <w:t>rizom</w:t>
            </w:r>
            <w:proofErr w:type="spellEnd"/>
            <w:r w:rsidRPr="000F0306">
              <w:rPr>
                <w:rFonts w:ascii="Times New Roman" w:eastAsia="ヒラギノ明朝 Pro W3" w:hAnsi="Times" w:cs="Times New Roman"/>
                <w:sz w:val="18"/>
                <w:szCs w:val="18"/>
              </w:rPr>
              <w:t>, yumru, yaprak, sap, so</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an gibi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kurutulup; b</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 halde ve/veya ufalanmas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ve/veya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lmesi ile elde edilen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dalara renk, tat, koku ve lezzet vermek 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in kullan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lan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nleri,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1) Ada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Salvia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sericeo-tomentosa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Rech.f</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Salvia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sclarea</w:t>
            </w:r>
            <w:proofErr w:type="spellEnd"/>
            <w:r w:rsidRPr="000F0306">
              <w:rPr>
                <w:rFonts w:ascii="Times New Roman" w:eastAsia="ヒラギノ明朝 Pro W3" w:hAnsi="Times" w:cs="Times New Roman"/>
                <w:sz w:val="18"/>
                <w:szCs w:val="18"/>
              </w:rPr>
              <w:t xml:space="preserve"> L</w:t>
            </w:r>
            <w:proofErr w:type="gramStart"/>
            <w:r w:rsidRPr="000F0306">
              <w:rPr>
                <w:rFonts w:ascii="Times New Roman" w:eastAsia="ヒラギノ明朝 Pro W3" w:hAnsi="Times" w:cs="Times New Roman"/>
                <w:sz w:val="18"/>
                <w:szCs w:val="18"/>
              </w:rPr>
              <w:t>.,</w:t>
            </w:r>
            <w:proofErr w:type="gram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Salvia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officinalis</w:t>
            </w:r>
            <w:proofErr w:type="spellEnd"/>
            <w:r w:rsidRPr="000F0306">
              <w:rPr>
                <w:rFonts w:ascii="Times New Roman" w:eastAsia="ヒラギノ明朝 Pro W3" w:hAnsi="Times" w:cs="Times New Roman"/>
                <w:sz w:val="18"/>
                <w:szCs w:val="18"/>
              </w:rPr>
              <w:t xml:space="preserve"> L. ve </w:t>
            </w:r>
            <w:proofErr w:type="spellStart"/>
            <w:r w:rsidRPr="000F0306">
              <w:rPr>
                <w:rFonts w:ascii="Times New Roman" w:eastAsia="ヒラギノ明朝 Pro W3" w:hAnsi="Times" w:cs="Times New Roman"/>
                <w:sz w:val="18"/>
                <w:szCs w:val="18"/>
              </w:rPr>
              <w:t>Salvia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fruticosa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Mill</w:t>
            </w:r>
            <w:proofErr w:type="spellEnd"/>
            <w:r w:rsidRPr="000F0306">
              <w:rPr>
                <w:rFonts w:ascii="Times New Roman" w:eastAsia="ヒラギノ明朝 Pro W3" w:hAnsi="Times" w:cs="Times New Roman"/>
                <w:sz w:val="18"/>
                <w:szCs w:val="18"/>
              </w:rPr>
              <w:t>. (</w:t>
            </w:r>
            <w:proofErr w:type="spellStart"/>
            <w:r w:rsidRPr="000F0306">
              <w:rPr>
                <w:rFonts w:ascii="Times New Roman" w:eastAsia="ヒラギノ明朝 Pro W3" w:hAnsi="Times" w:cs="Times New Roman"/>
                <w:sz w:val="18"/>
                <w:szCs w:val="18"/>
              </w:rPr>
              <w:t>Lamiaceae</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Salvia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triloba</w:t>
            </w:r>
            <w:proofErr w:type="spellEnd"/>
            <w:r w:rsidRPr="000F0306">
              <w:rPr>
                <w:rFonts w:ascii="Times New Roman" w:eastAsia="ヒラギノ明朝 Pro W3" w:hAnsi="Times" w:cs="Times New Roman"/>
                <w:sz w:val="18"/>
                <w:szCs w:val="18"/>
              </w:rPr>
              <w:t xml:space="preserve">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al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gen</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 xml:space="preserve"> bitkilerinin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yapraklar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2) Anason: </w:t>
            </w:r>
            <w:proofErr w:type="spellStart"/>
            <w:r w:rsidRPr="000F0306">
              <w:rPr>
                <w:rFonts w:ascii="Times New Roman" w:eastAsia="ヒラギノ明朝 Pro W3" w:hAnsi="Times" w:cs="Times New Roman"/>
                <w:sz w:val="18"/>
                <w:szCs w:val="18"/>
              </w:rPr>
              <w:t>Pimpinella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anisum</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Apiaceae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meyvelerini,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3) Ard</w:t>
            </w:r>
            <w:r w:rsidRPr="000F0306">
              <w:rPr>
                <w:rFonts w:ascii="Times New Roman" w:eastAsia="ヒラギノ明朝 Pro W3" w:hAnsi="Times" w:cs="Times New Roman"/>
                <w:sz w:val="18"/>
                <w:szCs w:val="18"/>
              </w:rPr>
              <w:t>ıç</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Juniperus</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communis</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Cupressaceae</w:t>
            </w:r>
            <w:proofErr w:type="spellEnd"/>
            <w:r w:rsidRPr="000F0306">
              <w:rPr>
                <w:rFonts w:ascii="Times New Roman" w:eastAsia="ヒラギノ明朝 Pro W3" w:hAnsi="Times" w:cs="Times New Roman"/>
                <w:sz w:val="18"/>
                <w:szCs w:val="18"/>
              </w:rPr>
              <w:t>) a</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a</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hasat edilerek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meyvelerini,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4) </w:t>
            </w:r>
            <w:proofErr w:type="spellStart"/>
            <w:r w:rsidRPr="000F0306">
              <w:rPr>
                <w:rFonts w:ascii="Times New Roman" w:eastAsia="ヒラギノ明朝 Pro W3" w:hAnsi="Times" w:cs="Times New Roman"/>
                <w:sz w:val="18"/>
                <w:szCs w:val="18"/>
              </w:rPr>
              <w:t>Aspir</w:t>
            </w:r>
            <w:proofErr w:type="spellEnd"/>
            <w:r w:rsidRPr="000F0306">
              <w:rPr>
                <w:rFonts w:ascii="Times New Roman" w:eastAsia="ヒラギノ明朝 Pro W3" w:hAnsi="Times" w:cs="Times New Roman"/>
                <w:sz w:val="18"/>
                <w:szCs w:val="18"/>
              </w:rPr>
              <w:t xml:space="preserve">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i: </w:t>
            </w:r>
            <w:proofErr w:type="spellStart"/>
            <w:r w:rsidRPr="000F0306">
              <w:rPr>
                <w:rFonts w:ascii="Times New Roman" w:eastAsia="ヒラギノ明朝 Pro W3" w:hAnsi="Times" w:cs="Times New Roman"/>
                <w:sz w:val="18"/>
                <w:szCs w:val="18"/>
              </w:rPr>
              <w:t>Carthamus</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tinctorius</w:t>
            </w:r>
            <w:proofErr w:type="spellEnd"/>
            <w:r w:rsidRPr="000F0306">
              <w:rPr>
                <w:rFonts w:ascii="Times New Roman" w:eastAsia="ヒラギノ明朝 Pro W3" w:hAnsi="Times" w:cs="Times New Roman"/>
                <w:sz w:val="18"/>
                <w:szCs w:val="18"/>
              </w:rPr>
              <w:t xml:space="preserve"> L.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olgunla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ma sonras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 a</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an ve kurutulan krem, turuncu, beyaz,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z</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gibi renklerde olabilen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eklerini,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5) </w:t>
            </w:r>
            <w:proofErr w:type="spellStart"/>
            <w:r w:rsidRPr="000F0306">
              <w:rPr>
                <w:rFonts w:ascii="Times New Roman" w:eastAsia="ヒラギノ明朝 Pro W3" w:hAnsi="Times" w:cs="Times New Roman"/>
                <w:sz w:val="18"/>
                <w:szCs w:val="18"/>
              </w:rPr>
              <w:t>Beyazbiber-Akbiber</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Piper</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nigrum</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Piperaceae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olgunla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ktan sonra toplan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p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ve d</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kabuklar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soyulmu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meyvelerinin tane veya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6) Biberiye-ku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dili: </w:t>
            </w:r>
            <w:proofErr w:type="spellStart"/>
            <w:r w:rsidRPr="000F0306">
              <w:rPr>
                <w:rFonts w:ascii="Times New Roman" w:eastAsia="ヒラギノ明朝 Pro W3" w:hAnsi="Times" w:cs="Times New Roman"/>
                <w:sz w:val="18"/>
                <w:szCs w:val="18"/>
              </w:rPr>
              <w:t>Rosmarinus</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officinalis</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Lamiaceae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yapraklar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7) </w:t>
            </w:r>
            <w:proofErr w:type="spellStart"/>
            <w:r w:rsidRPr="000F0306">
              <w:rPr>
                <w:rFonts w:ascii="Times New Roman" w:eastAsia="ヒラギノ明朝 Pro W3" w:hAnsi="Times" w:cs="Times New Roman"/>
                <w:sz w:val="18"/>
                <w:szCs w:val="18"/>
              </w:rPr>
              <w:t>Cedvar</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Curcuma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zedoaria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Christm</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Rosc</w:t>
            </w:r>
            <w:proofErr w:type="spellEnd"/>
            <w:r w:rsidRPr="000F0306">
              <w:rPr>
                <w:rFonts w:ascii="Times New Roman" w:eastAsia="ヒラギノ明朝 Pro W3" w:hAnsi="Times" w:cs="Times New Roman"/>
                <w:sz w:val="18"/>
                <w:szCs w:val="18"/>
              </w:rPr>
              <w:t>. (</w:t>
            </w:r>
            <w:proofErr w:type="spellStart"/>
            <w:r w:rsidRPr="000F0306">
              <w:rPr>
                <w:rFonts w:ascii="Times New Roman" w:eastAsia="ヒラギノ明朝 Pro W3" w:hAnsi="Times" w:cs="Times New Roman"/>
                <w:sz w:val="18"/>
                <w:szCs w:val="18"/>
              </w:rPr>
              <w:t>Zingiberaceae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ne giren otsu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ok 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k bitkilerin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ine uygun olarak </w:t>
            </w:r>
            <w:r w:rsidRPr="000F0306">
              <w:rPr>
                <w:rFonts w:ascii="Times New Roman" w:eastAsia="ヒラギノ明朝 Pro W3" w:hAnsi="Times" w:cs="Times New Roman"/>
                <w:sz w:val="18"/>
                <w:szCs w:val="18"/>
              </w:rPr>
              <w:t>çı</w:t>
            </w:r>
            <w:r w:rsidRPr="000F0306">
              <w:rPr>
                <w:rFonts w:ascii="Times New Roman" w:eastAsia="ヒラギノ明朝 Pro W3" w:hAnsi="Times" w:cs="Times New Roman"/>
                <w:sz w:val="18"/>
                <w:szCs w:val="18"/>
              </w:rPr>
              <w:t>kar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ve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rizomunu</w:t>
            </w:r>
            <w:proofErr w:type="spellEnd"/>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8)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am f</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st</w:t>
            </w:r>
            <w:r w:rsidRPr="000F0306">
              <w:rPr>
                <w:rFonts w:ascii="Times New Roman" w:eastAsia="ヒラギノ明朝 Pro W3" w:hAnsi="Times" w:cs="Times New Roman"/>
                <w:sz w:val="18"/>
                <w:szCs w:val="18"/>
              </w:rPr>
              <w:t>ığı</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Pinus</w:t>
            </w:r>
            <w:proofErr w:type="spellEnd"/>
            <w:r w:rsidRPr="000F0306">
              <w:rPr>
                <w:rFonts w:ascii="Times New Roman" w:eastAsia="ヒラギノ明朝 Pro W3" w:hAnsi="Times" w:cs="Times New Roman"/>
                <w:sz w:val="18"/>
                <w:szCs w:val="18"/>
              </w:rPr>
              <w:t xml:space="preserve"> cinsine giren bitkilerin tohumlar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kabu</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u 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yr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ve zar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ndan temizlenmi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embriyosu da bulunan </w:t>
            </w:r>
            <w:proofErr w:type="spellStart"/>
            <w:r w:rsidRPr="000F0306">
              <w:rPr>
                <w:rFonts w:ascii="Times New Roman" w:eastAsia="ヒラギノ明朝 Pro W3" w:hAnsi="Times" w:cs="Times New Roman"/>
                <w:sz w:val="18"/>
                <w:szCs w:val="18"/>
              </w:rPr>
              <w:t>endosperm</w:t>
            </w:r>
            <w:proofErr w:type="spellEnd"/>
            <w:r w:rsidRPr="000F0306">
              <w:rPr>
                <w:rFonts w:ascii="Times New Roman" w:eastAsia="ヒラギノ明朝 Pro W3" w:hAnsi="Times" w:cs="Times New Roman"/>
                <w:sz w:val="18"/>
                <w:szCs w:val="18"/>
              </w:rPr>
              <w:t xml:space="preserve">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sm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9) </w:t>
            </w:r>
            <w:proofErr w:type="spellStart"/>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emenotu</w:t>
            </w:r>
            <w:proofErr w:type="spellEnd"/>
            <w:r w:rsidRPr="000F0306">
              <w:rPr>
                <w:rFonts w:ascii="Times New Roman" w:eastAsia="ヒラギノ明朝 Pro W3" w:hAnsi="Times" w:cs="Times New Roman"/>
                <w:sz w:val="18"/>
                <w:szCs w:val="18"/>
              </w:rPr>
              <w:t xml:space="preserve">-buyotu: </w:t>
            </w:r>
            <w:proofErr w:type="spellStart"/>
            <w:r w:rsidRPr="000F0306">
              <w:rPr>
                <w:rFonts w:ascii="Times New Roman" w:eastAsia="ヒラギノ明朝 Pro W3" w:hAnsi="Times" w:cs="Times New Roman"/>
                <w:sz w:val="18"/>
                <w:szCs w:val="18"/>
              </w:rPr>
              <w:t>Trigonella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foenum-graecum</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Fabaceae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sar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dan sar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kahverengine kadar de</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en renklerdeki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olgun tohumlar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veya bunlar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10) </w:t>
            </w:r>
            <w:r w:rsidRPr="000F0306">
              <w:rPr>
                <w:rFonts w:ascii="Times New Roman" w:eastAsia="ヒラギノ明朝 Pro W3" w:hAnsi="Times" w:cs="Times New Roman"/>
                <w:sz w:val="18"/>
                <w:szCs w:val="18"/>
              </w:rPr>
              <w:t>Çö</w:t>
            </w:r>
            <w:r w:rsidRPr="000F0306">
              <w:rPr>
                <w:rFonts w:ascii="Times New Roman" w:eastAsia="ヒラギノ明朝 Pro W3" w:hAnsi="Times" w:cs="Times New Roman"/>
                <w:sz w:val="18"/>
                <w:szCs w:val="18"/>
              </w:rPr>
              <w:t xml:space="preserve">rekotu: </w:t>
            </w:r>
            <w:proofErr w:type="spellStart"/>
            <w:r w:rsidRPr="000F0306">
              <w:rPr>
                <w:rFonts w:ascii="Times New Roman" w:eastAsia="ヒラギノ明朝 Pro W3" w:hAnsi="Times" w:cs="Times New Roman"/>
                <w:sz w:val="18"/>
                <w:szCs w:val="18"/>
              </w:rPr>
              <w:t>Nigella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sativa</w:t>
            </w:r>
            <w:proofErr w:type="spellEnd"/>
            <w:r w:rsidRPr="000F0306">
              <w:rPr>
                <w:rFonts w:ascii="Times New Roman" w:eastAsia="ヒラギノ明朝 Pro W3" w:hAnsi="Times" w:cs="Times New Roman"/>
                <w:sz w:val="18"/>
                <w:szCs w:val="18"/>
              </w:rPr>
              <w:t xml:space="preserve"> L. ve </w:t>
            </w:r>
            <w:proofErr w:type="spellStart"/>
            <w:r w:rsidRPr="000F0306">
              <w:rPr>
                <w:rFonts w:ascii="Times New Roman" w:eastAsia="ヒラギノ明朝 Pro W3" w:hAnsi="Times" w:cs="Times New Roman"/>
                <w:sz w:val="18"/>
                <w:szCs w:val="18"/>
              </w:rPr>
              <w:t>Nigella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damescena</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Ranunculaceae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meyveleri 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erisinde olu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an tohumunu,</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11) </w:t>
            </w:r>
            <w:proofErr w:type="spellStart"/>
            <w:r w:rsidRPr="000F0306">
              <w:rPr>
                <w:rFonts w:ascii="Times New Roman" w:eastAsia="ヒラギノ明朝 Pro W3" w:hAnsi="Times" w:cs="Times New Roman"/>
                <w:sz w:val="18"/>
                <w:szCs w:val="18"/>
              </w:rPr>
              <w:t>Çö</w:t>
            </w:r>
            <w:r w:rsidRPr="000F0306">
              <w:rPr>
                <w:rFonts w:ascii="Times New Roman" w:eastAsia="ヒラギノ明朝 Pro W3" w:hAnsi="Times" w:cs="Times New Roman"/>
                <w:sz w:val="18"/>
                <w:szCs w:val="18"/>
              </w:rPr>
              <w:t>rt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kotu</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Echinophora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tenuifolia</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subsp</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sibthorpiana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Guss</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Tutin</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Apiaceae</w:t>
            </w:r>
            <w:proofErr w:type="spellEnd"/>
            <w:r w:rsidRPr="000F0306">
              <w:rPr>
                <w:rFonts w:ascii="Times New Roman" w:eastAsia="ヒラギノ明朝 Pro W3" w:hAnsi="Times" w:cs="Times New Roman"/>
                <w:sz w:val="18"/>
                <w:szCs w:val="18"/>
              </w:rPr>
              <w:t>) bitkilerinin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yapra</w:t>
            </w:r>
            <w:r w:rsidRPr="000F0306">
              <w:rPr>
                <w:rFonts w:ascii="Times New Roman" w:eastAsia="ヒラギノ明朝 Pro W3" w:hAnsi="Times" w:cs="Times New Roman"/>
                <w:sz w:val="18"/>
                <w:szCs w:val="18"/>
              </w:rPr>
              <w:t>ğı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12) </w:t>
            </w:r>
            <w:proofErr w:type="gramStart"/>
            <w:r w:rsidRPr="000F0306">
              <w:rPr>
                <w:rFonts w:ascii="Times New Roman" w:eastAsia="ヒラギノ明朝 Pro W3" w:hAnsi="Times" w:cs="Times New Roman"/>
                <w:sz w:val="18"/>
                <w:szCs w:val="18"/>
              </w:rPr>
              <w:t>Defne yapra</w:t>
            </w:r>
            <w:r w:rsidRPr="000F0306">
              <w:rPr>
                <w:rFonts w:ascii="Times New Roman" w:eastAsia="ヒラギノ明朝 Pro W3" w:hAnsi="Times" w:cs="Times New Roman"/>
                <w:sz w:val="18"/>
                <w:szCs w:val="18"/>
              </w:rPr>
              <w:t>ğı</w:t>
            </w:r>
            <w:proofErr w:type="gram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Laurus</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nobilis</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Lauraceae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yapra</w:t>
            </w:r>
            <w:r w:rsidRPr="000F0306">
              <w:rPr>
                <w:rFonts w:ascii="Times New Roman" w:eastAsia="ヒラギノ明朝 Pro W3" w:hAnsi="Times" w:cs="Times New Roman"/>
                <w:sz w:val="18"/>
                <w:szCs w:val="18"/>
              </w:rPr>
              <w:t>ğı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13) Dereotu: </w:t>
            </w:r>
            <w:proofErr w:type="spellStart"/>
            <w:r w:rsidRPr="000F0306">
              <w:rPr>
                <w:rFonts w:ascii="Times New Roman" w:eastAsia="ヒラギノ明朝 Pro W3" w:hAnsi="Times" w:cs="Times New Roman"/>
                <w:sz w:val="18"/>
                <w:szCs w:val="18"/>
              </w:rPr>
              <w:t>Anethum</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graveolens</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Apiaceae</w:t>
            </w:r>
            <w:proofErr w:type="spellEnd"/>
            <w:r w:rsidRPr="000F0306">
              <w:rPr>
                <w:rFonts w:ascii="Times New Roman" w:eastAsia="ヒラギノ明朝 Pro W3" w:hAnsi="Times" w:cs="Times New Roman"/>
                <w:sz w:val="18"/>
                <w:szCs w:val="18"/>
              </w:rPr>
              <w:t>) bitkilerinin hasat edilerek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yapra</w:t>
            </w:r>
            <w:r w:rsidRPr="000F0306">
              <w:rPr>
                <w:rFonts w:ascii="Times New Roman" w:eastAsia="ヒラギノ明朝 Pro W3" w:hAnsi="Times" w:cs="Times New Roman"/>
                <w:sz w:val="18"/>
                <w:szCs w:val="18"/>
              </w:rPr>
              <w:t>ğı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14) Fesle</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en: </w:t>
            </w:r>
            <w:proofErr w:type="spellStart"/>
            <w:r w:rsidRPr="000F0306">
              <w:rPr>
                <w:rFonts w:ascii="Times New Roman" w:eastAsia="ヒラギノ明朝 Pro W3" w:hAnsi="Times" w:cs="Times New Roman"/>
                <w:sz w:val="18"/>
                <w:szCs w:val="18"/>
              </w:rPr>
              <w:t>Ocimum</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basilicum</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Lamiaceae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ne giren bitkilerin tam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eklenme d</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neminde hasat edilerek ye</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il renge sahipken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kurutulduktan sonra saplar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ndan ayr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yaprak,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ek ve s</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rg</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 u</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kar</w:t>
            </w:r>
            <w:r w:rsidRPr="000F0306">
              <w:rPr>
                <w:rFonts w:ascii="Times New Roman" w:eastAsia="ヒラギノ明朝 Pro W3" w:hAnsi="Times" w:cs="Times New Roman"/>
                <w:sz w:val="18"/>
                <w:szCs w:val="18"/>
              </w:rPr>
              <w:t>ışı</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15) Frenk kimyonu: </w:t>
            </w:r>
            <w:proofErr w:type="spellStart"/>
            <w:r w:rsidRPr="000F0306">
              <w:rPr>
                <w:rFonts w:ascii="Times New Roman" w:eastAsia="ヒラギノ明朝 Pro W3" w:hAnsi="Times" w:cs="Times New Roman"/>
                <w:sz w:val="18"/>
                <w:szCs w:val="18"/>
              </w:rPr>
              <w:t>Carum</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carvi</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Apiaceae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tam olgunla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madan toplan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p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tohumu and</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ran meyvelerinin tane veya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16) Hardal: </w:t>
            </w:r>
            <w:proofErr w:type="spellStart"/>
            <w:r w:rsidRPr="000F0306">
              <w:rPr>
                <w:rFonts w:ascii="Times New Roman" w:eastAsia="ヒラギノ明朝 Pro W3" w:hAnsi="Times" w:cs="Times New Roman"/>
                <w:sz w:val="18"/>
                <w:szCs w:val="18"/>
              </w:rPr>
              <w:t>Brassica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nigra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Brassica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juncea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Sinapis</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alba</w:t>
            </w:r>
            <w:proofErr w:type="spellEnd"/>
            <w:r w:rsidRPr="000F0306">
              <w:rPr>
                <w:rFonts w:ascii="Times New Roman" w:eastAsia="ヒラギノ明朝 Pro W3" w:hAnsi="Times" w:cs="Times New Roman"/>
                <w:sz w:val="18"/>
                <w:szCs w:val="18"/>
              </w:rPr>
              <w:t xml:space="preserve">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rlerine giren bitkilerin tohumlar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veya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17) Ha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ha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Papaver</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somniferum</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Papaveraceae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w:t>
            </w:r>
            <w:r w:rsidRPr="000F0306">
              <w:rPr>
                <w:rFonts w:ascii="Times New Roman" w:eastAsia="ヒラギノ明朝 Pro W3" w:hAnsi="Times" w:cs="Times New Roman"/>
                <w:sz w:val="18"/>
                <w:szCs w:val="18"/>
              </w:rPr>
              <w:lastRenderedPageBreak/>
              <w:t>tohumlar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18) Havl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can: </w:t>
            </w:r>
            <w:proofErr w:type="spellStart"/>
            <w:r w:rsidRPr="000F0306">
              <w:rPr>
                <w:rFonts w:ascii="Times New Roman" w:eastAsia="ヒラギノ明朝 Pro W3" w:hAnsi="Times" w:cs="Times New Roman"/>
                <w:sz w:val="18"/>
                <w:szCs w:val="18"/>
              </w:rPr>
              <w:t>Alpinia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officinarum</w:t>
            </w:r>
            <w:proofErr w:type="spellEnd"/>
            <w:r w:rsidRPr="000F0306">
              <w:rPr>
                <w:rFonts w:ascii="Times New Roman" w:eastAsia="ヒラギノ明朝 Pro W3" w:hAnsi="Times" w:cs="Times New Roman"/>
                <w:sz w:val="18"/>
                <w:szCs w:val="18"/>
              </w:rPr>
              <w:t xml:space="preserve"> H. (</w:t>
            </w:r>
            <w:proofErr w:type="spellStart"/>
            <w:r w:rsidRPr="000F0306">
              <w:rPr>
                <w:rFonts w:ascii="Times New Roman" w:eastAsia="ヒラギノ明朝 Pro W3" w:hAnsi="Times" w:cs="Times New Roman"/>
                <w:sz w:val="18"/>
                <w:szCs w:val="18"/>
              </w:rPr>
              <w:t>Zingiberaceae</w:t>
            </w:r>
            <w:proofErr w:type="spellEnd"/>
            <w:r w:rsidRPr="000F0306">
              <w:rPr>
                <w:rFonts w:ascii="Times New Roman" w:eastAsia="ヒラギノ明朝 Pro W3" w:hAnsi="Times" w:cs="Times New Roman"/>
                <w:sz w:val="18"/>
                <w:szCs w:val="18"/>
              </w:rPr>
              <w:t xml:space="preserve">)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ok 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k otsu bitkilerin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ine uygun olarak </w:t>
            </w:r>
            <w:r w:rsidRPr="000F0306">
              <w:rPr>
                <w:rFonts w:ascii="Times New Roman" w:eastAsia="ヒラギノ明朝 Pro W3" w:hAnsi="Times" w:cs="Times New Roman"/>
                <w:sz w:val="18"/>
                <w:szCs w:val="18"/>
              </w:rPr>
              <w:t>çı</w:t>
            </w:r>
            <w:r w:rsidRPr="000F0306">
              <w:rPr>
                <w:rFonts w:ascii="Times New Roman" w:eastAsia="ヒラギノ明朝 Pro W3" w:hAnsi="Times" w:cs="Times New Roman"/>
                <w:sz w:val="18"/>
                <w:szCs w:val="18"/>
              </w:rPr>
              <w:t>kar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ve haz</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rlanm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rizomunu</w:t>
            </w:r>
            <w:proofErr w:type="spellEnd"/>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19) Hindistan cevizi: Cocos </w:t>
            </w:r>
            <w:proofErr w:type="spellStart"/>
            <w:r w:rsidRPr="000F0306">
              <w:rPr>
                <w:rFonts w:ascii="Times New Roman" w:eastAsia="ヒラギノ明朝 Pro W3" w:hAnsi="Times" w:cs="Times New Roman"/>
                <w:sz w:val="18"/>
                <w:szCs w:val="18"/>
              </w:rPr>
              <w:t>nucifera</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Arecaceae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tam olgunla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meyvelerinin rendelenmi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proofErr w:type="spellStart"/>
            <w:r w:rsidRPr="000F0306">
              <w:rPr>
                <w:rFonts w:ascii="Times New Roman" w:eastAsia="ヒラギノ明朝 Pro W3" w:hAnsi="Times" w:cs="Times New Roman"/>
                <w:sz w:val="18"/>
                <w:szCs w:val="18"/>
              </w:rPr>
              <w:t>aa</w:t>
            </w:r>
            <w:proofErr w:type="spellEnd"/>
            <w:r w:rsidRPr="000F0306">
              <w:rPr>
                <w:rFonts w:ascii="Times New Roman" w:eastAsia="ヒラギノ明朝 Pro W3" w:hAnsi="Times" w:cs="Times New Roman"/>
                <w:sz w:val="18"/>
                <w:szCs w:val="18"/>
              </w:rPr>
              <w:t>) Ya</w:t>
            </w:r>
            <w:r w:rsidRPr="000F0306">
              <w:rPr>
                <w:rFonts w:ascii="Times New Roman" w:eastAsia="ヒラギノ明朝 Pro W3" w:hAnsi="Times" w:cs="Times New Roman"/>
                <w:sz w:val="18"/>
                <w:szCs w:val="18"/>
              </w:rPr>
              <w:t>ğı</w:t>
            </w:r>
            <w:r w:rsidRPr="000F0306">
              <w:rPr>
                <w:rFonts w:ascii="Times New Roman" w:eastAsia="ヒラギノ明朝 Pro W3" w:hAnsi="Times" w:cs="Times New Roman"/>
                <w:sz w:val="18"/>
                <w:szCs w:val="18"/>
              </w:rPr>
              <w:t xml:space="preserve"> azalt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hindistan</w:t>
            </w:r>
            <w:proofErr w:type="spellEnd"/>
            <w:r w:rsidRPr="000F0306">
              <w:rPr>
                <w:rFonts w:ascii="Times New Roman" w:eastAsia="ヒラギノ明朝 Pro W3" w:hAnsi="Times" w:cs="Times New Roman"/>
                <w:sz w:val="18"/>
                <w:szCs w:val="18"/>
              </w:rPr>
              <w:t xml:space="preserve"> cevizi: Cocos </w:t>
            </w:r>
            <w:proofErr w:type="spellStart"/>
            <w:r w:rsidRPr="000F0306">
              <w:rPr>
                <w:rFonts w:ascii="Times New Roman" w:eastAsia="ヒラギノ明朝 Pro W3" w:hAnsi="Times" w:cs="Times New Roman"/>
                <w:sz w:val="18"/>
                <w:szCs w:val="18"/>
              </w:rPr>
              <w:t>nucifera</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Arecaceae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tam olgunla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meyvelerinin rendelenmi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ve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ya</w:t>
            </w:r>
            <w:r w:rsidRPr="000F0306">
              <w:rPr>
                <w:rFonts w:ascii="Times New Roman" w:eastAsia="ヒラギノ明朝 Pro W3" w:hAnsi="Times" w:cs="Times New Roman"/>
                <w:sz w:val="18"/>
                <w:szCs w:val="18"/>
              </w:rPr>
              <w:t>ğı</w:t>
            </w:r>
            <w:r w:rsidRPr="000F0306">
              <w:rPr>
                <w:rFonts w:ascii="Times New Roman" w:eastAsia="ヒラギノ明朝 Pro W3" w:hAnsi="Times" w:cs="Times New Roman"/>
                <w:sz w:val="18"/>
                <w:szCs w:val="18"/>
              </w:rPr>
              <w:t xml:space="preserve"> azalt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sanayinde kullan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lan, do</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rudan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keticiye sunulmayan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20) </w:t>
            </w:r>
            <w:proofErr w:type="spellStart"/>
            <w:r w:rsidRPr="000F0306">
              <w:rPr>
                <w:rFonts w:ascii="Times New Roman" w:eastAsia="ヒラギノ明朝 Pro W3" w:hAnsi="Times" w:cs="Times New Roman"/>
                <w:sz w:val="18"/>
                <w:szCs w:val="18"/>
              </w:rPr>
              <w:t>Hintcevizi-Besbase</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Myristica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fragrans</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Houtt</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Myristicaceae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olgun meyvelerinin etli dokusu ve sert kabu</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u ayr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 xml:space="preserve">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sm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21) </w:t>
            </w:r>
            <w:proofErr w:type="spellStart"/>
            <w:r w:rsidRPr="000F0306">
              <w:rPr>
                <w:rFonts w:ascii="Times New Roman" w:eastAsia="ヒラギノ明朝 Pro W3" w:hAnsi="Times" w:cs="Times New Roman"/>
                <w:sz w:val="18"/>
                <w:szCs w:val="18"/>
              </w:rPr>
              <w:t>İ</w:t>
            </w:r>
            <w:r w:rsidRPr="000F0306">
              <w:rPr>
                <w:rFonts w:ascii="Times New Roman" w:eastAsia="ヒラギノ明朝 Pro W3" w:hAnsi="Times" w:cs="Times New Roman"/>
                <w:sz w:val="18"/>
                <w:szCs w:val="18"/>
              </w:rPr>
              <w:t>sot</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Capsicum</w:t>
            </w:r>
            <w:proofErr w:type="spellEnd"/>
            <w:r w:rsidRPr="000F0306">
              <w:rPr>
                <w:rFonts w:ascii="Times New Roman" w:eastAsia="ヒラギノ明朝 Pro W3" w:hAnsi="Times" w:cs="Times New Roman"/>
                <w:sz w:val="18"/>
                <w:szCs w:val="18"/>
              </w:rPr>
              <w:t xml:space="preserve"> cinsine (</w:t>
            </w:r>
            <w:proofErr w:type="spellStart"/>
            <w:r w:rsidRPr="000F0306">
              <w:rPr>
                <w:rFonts w:ascii="Times New Roman" w:eastAsia="ヒラギノ明朝 Pro W3" w:hAnsi="Times" w:cs="Times New Roman"/>
                <w:sz w:val="18"/>
                <w:szCs w:val="18"/>
              </w:rPr>
              <w:t>Solanaceae</w:t>
            </w:r>
            <w:proofErr w:type="spellEnd"/>
            <w:r w:rsidRPr="000F0306">
              <w:rPr>
                <w:rFonts w:ascii="Times New Roman" w:eastAsia="ヒラギノ明朝 Pro W3" w:hAnsi="Times" w:cs="Times New Roman"/>
                <w:sz w:val="18"/>
                <w:szCs w:val="18"/>
              </w:rPr>
              <w:t>) ait bitkilerin tam olgunla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meyvelerinin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saplar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al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ktan sonra kurutulmas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su ile tavlanarak uygun </w:t>
            </w:r>
            <w:proofErr w:type="gramStart"/>
            <w:r w:rsidRPr="000F0306">
              <w:rPr>
                <w:rFonts w:ascii="Times New Roman" w:eastAsia="ヒラギノ明朝 Pro W3" w:hAnsi="Times" w:cs="Times New Roman"/>
                <w:sz w:val="18"/>
                <w:szCs w:val="18"/>
              </w:rPr>
              <w:t>partik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w:t>
            </w:r>
            <w:proofErr w:type="gramEnd"/>
            <w:r w:rsidRPr="000F0306">
              <w:rPr>
                <w:rFonts w:ascii="Times New Roman" w:eastAsia="ヒラギノ明朝 Pro W3" w:hAnsi="Times" w:cs="Times New Roman"/>
                <w:sz w:val="18"/>
                <w:szCs w:val="18"/>
              </w:rPr>
              <w:t xml:space="preserve"> b</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y</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kl</w:t>
            </w:r>
            <w:r w:rsidRPr="000F0306">
              <w:rPr>
                <w:rFonts w:ascii="Times New Roman" w:eastAsia="ヒラギノ明朝 Pro W3" w:hAnsi="Times" w:cs="Times New Roman"/>
                <w:sz w:val="18"/>
                <w:szCs w:val="18"/>
              </w:rPr>
              <w:t>üğü</w:t>
            </w:r>
            <w:r w:rsidRPr="000F0306">
              <w:rPr>
                <w:rFonts w:ascii="Times New Roman" w:eastAsia="ヒラギノ明朝 Pro W3" w:hAnsi="Times" w:cs="Times New Roman"/>
                <w:sz w:val="18"/>
                <w:szCs w:val="18"/>
              </w:rPr>
              <w:t>nde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c</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larda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70-80 </w:t>
            </w:r>
            <w:proofErr w:type="spellStart"/>
            <w:r w:rsidRPr="000F0306">
              <w:rPr>
                <w:rFonts w:ascii="Times New Roman" w:eastAsia="ヒラギノ明朝 Pro W3" w:hAnsi="Times" w:cs="Times New Roman"/>
                <w:sz w:val="18"/>
                <w:szCs w:val="18"/>
                <w:vertAlign w:val="superscript"/>
              </w:rPr>
              <w:t>o</w:t>
            </w:r>
            <w:r w:rsidRPr="000F0306">
              <w:rPr>
                <w:rFonts w:ascii="Times New Roman" w:eastAsia="ヒラギノ明朝 Pro W3" w:hAnsi="Times" w:cs="Times New Roman"/>
                <w:sz w:val="18"/>
                <w:szCs w:val="18"/>
              </w:rPr>
              <w:t>C</w:t>
            </w:r>
            <w:proofErr w:type="spellEnd"/>
            <w:r w:rsidRPr="000F0306">
              <w:rPr>
                <w:rFonts w:ascii="Times New Roman" w:eastAsia="ヒラギノ明朝 Pro W3" w:hAnsi="Times" w:cs="Times New Roman"/>
                <w:sz w:val="18"/>
                <w:szCs w:val="18"/>
              </w:rPr>
              <w:t xml:space="preserve"> 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cakl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kta 3-12 g</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 bekletilmesi ve yemeklik bitkisel 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v</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ya</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ve yemeklik tuz ilave edilmesiyle elde edilen, kendine </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zg</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tat, koku, aroma ve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z</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dan siyaha kadar farkl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renklerdeki yar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fermente baharat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22) Kakule: </w:t>
            </w:r>
            <w:proofErr w:type="spellStart"/>
            <w:r w:rsidRPr="000F0306">
              <w:rPr>
                <w:rFonts w:ascii="Times New Roman" w:eastAsia="ヒラギノ明朝 Pro W3" w:hAnsi="Times" w:cs="Times New Roman"/>
                <w:sz w:val="18"/>
                <w:szCs w:val="18"/>
              </w:rPr>
              <w:t>Elettaria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cardamomum</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Maton</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Zingiberaceae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olgunla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maya yak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meyvelerinin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halini veya bu meyvelerden ayr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tohumlar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23) Karabiber: </w:t>
            </w:r>
            <w:proofErr w:type="spellStart"/>
            <w:r w:rsidRPr="000F0306">
              <w:rPr>
                <w:rFonts w:ascii="Times New Roman" w:eastAsia="ヒラギノ明朝 Pro W3" w:hAnsi="Times" w:cs="Times New Roman"/>
                <w:sz w:val="18"/>
                <w:szCs w:val="18"/>
              </w:rPr>
              <w:t>Piper</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nigrum</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Piperaceae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genellikle olgunla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madan toplan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p,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olan gri, kahve, ye</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il veya siyah renkli y</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zeyleri buru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uk meyvelerinin tane veya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24) Karanfil: </w:t>
            </w:r>
            <w:proofErr w:type="spellStart"/>
            <w:r w:rsidRPr="000F0306">
              <w:rPr>
                <w:rFonts w:ascii="Times New Roman" w:eastAsia="ヒラギノ明朝 Pro W3" w:hAnsi="Times" w:cs="Times New Roman"/>
                <w:sz w:val="18"/>
                <w:szCs w:val="18"/>
              </w:rPr>
              <w:t>Eugenia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caryophyllata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Thunb</w:t>
            </w:r>
            <w:proofErr w:type="spellEnd"/>
            <w:r w:rsidRPr="000F0306">
              <w:rPr>
                <w:rFonts w:ascii="Times New Roman" w:eastAsia="ヒラギノ明朝 Pro W3" w:hAnsi="Times" w:cs="Times New Roman"/>
                <w:sz w:val="18"/>
                <w:szCs w:val="18"/>
              </w:rPr>
              <w:t>. (</w:t>
            </w:r>
            <w:proofErr w:type="spellStart"/>
            <w:r w:rsidRPr="000F0306">
              <w:rPr>
                <w:rFonts w:ascii="Times New Roman" w:eastAsia="ヒラギノ明朝 Pro W3" w:hAnsi="Times" w:cs="Times New Roman"/>
                <w:sz w:val="18"/>
                <w:szCs w:val="18"/>
              </w:rPr>
              <w:t>Myrtaceae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a</w:t>
            </w:r>
            <w:r w:rsidRPr="000F0306">
              <w:rPr>
                <w:rFonts w:ascii="Times New Roman" w:eastAsia="ヒラギノ明朝 Pro W3" w:hAnsi="Times" w:cs="Times New Roman"/>
                <w:sz w:val="18"/>
                <w:szCs w:val="18"/>
              </w:rPr>
              <w:t>çı</w:t>
            </w:r>
            <w:r w:rsidRPr="000F0306">
              <w:rPr>
                <w:rFonts w:ascii="Times New Roman" w:eastAsia="ヒラギノ明朝 Pro W3" w:hAnsi="Times" w:cs="Times New Roman"/>
                <w:sz w:val="18"/>
                <w:szCs w:val="18"/>
              </w:rPr>
              <w:t>lmam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ek tomurcuklar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tane veya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proofErr w:type="spellStart"/>
            <w:r w:rsidRPr="000F0306">
              <w:rPr>
                <w:rFonts w:ascii="Times New Roman" w:eastAsia="ヒラギノ明朝 Pro W3" w:hAnsi="Times" w:cs="Times New Roman"/>
                <w:sz w:val="18"/>
                <w:szCs w:val="18"/>
              </w:rPr>
              <w:t>aa</w:t>
            </w:r>
            <w:proofErr w:type="spellEnd"/>
            <w:r w:rsidRPr="000F0306">
              <w:rPr>
                <w:rFonts w:ascii="Times New Roman" w:eastAsia="ヒラギノ明朝 Pro W3" w:hAnsi="Times" w:cs="Times New Roman"/>
                <w:sz w:val="18"/>
                <w:szCs w:val="18"/>
              </w:rPr>
              <w:t>) Ana karanfil: 4 adet 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 do</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ru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vr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k,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anak yapraklar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ile sar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yumurta </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eklinde kahverengi </w:t>
            </w:r>
            <w:proofErr w:type="spellStart"/>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z</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ms</w:t>
            </w:r>
            <w:r w:rsidRPr="000F0306">
              <w:rPr>
                <w:rFonts w:ascii="Times New Roman" w:eastAsia="ヒラギノ明朝 Pro W3" w:hAnsi="Times" w:cs="Times New Roman"/>
                <w:sz w:val="18"/>
                <w:szCs w:val="18"/>
              </w:rPr>
              <w:t>ü</w:t>
            </w:r>
            <w:proofErr w:type="spellEnd"/>
            <w:r w:rsidRPr="000F0306">
              <w:rPr>
                <w:rFonts w:ascii="Times New Roman" w:eastAsia="ヒラギノ明朝 Pro W3" w:hAnsi="Times" w:cs="Times New Roman"/>
                <w:sz w:val="18"/>
                <w:szCs w:val="18"/>
              </w:rPr>
              <w:t xml:space="preserve"> meyvelerini,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proofErr w:type="spellStart"/>
            <w:r w:rsidRPr="000F0306">
              <w:rPr>
                <w:rFonts w:ascii="Times New Roman" w:eastAsia="ヒラギノ明朝 Pro W3" w:hAnsi="Times" w:cs="Times New Roman"/>
                <w:sz w:val="18"/>
                <w:szCs w:val="18"/>
              </w:rPr>
              <w:t>bb</w:t>
            </w:r>
            <w:proofErr w:type="spellEnd"/>
            <w:r w:rsidRPr="000F0306">
              <w:rPr>
                <w:rFonts w:ascii="Times New Roman" w:eastAsia="ヒラギノ明朝 Pro W3" w:hAnsi="Times" w:cs="Times New Roman"/>
                <w:sz w:val="18"/>
                <w:szCs w:val="18"/>
              </w:rPr>
              <w:t>) Ba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z karanfil: Tomurcuk ba</w:t>
            </w:r>
            <w:r w:rsidRPr="000F0306">
              <w:rPr>
                <w:rFonts w:ascii="Times New Roman" w:eastAsia="ヒラギノ明朝 Pro W3" w:hAnsi="Times" w:cs="Times New Roman"/>
                <w:sz w:val="18"/>
                <w:szCs w:val="18"/>
              </w:rPr>
              <w:t>şı</w:t>
            </w:r>
            <w:r w:rsidRPr="000F0306">
              <w:rPr>
                <w:rFonts w:ascii="Times New Roman" w:eastAsia="ヒラギノ明朝 Pro W3" w:hAnsi="Times" w:cs="Times New Roman"/>
                <w:sz w:val="18"/>
                <w:szCs w:val="18"/>
              </w:rPr>
              <w:t xml:space="preserve"> kopmu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sadece sap</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kalm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karanfili,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cc) </w:t>
            </w:r>
            <w:proofErr w:type="spellStart"/>
            <w:r w:rsidRPr="000F0306">
              <w:rPr>
                <w:rFonts w:ascii="Times New Roman" w:eastAsia="ヒラギノ明朝 Pro W3" w:hAnsi="Times" w:cs="Times New Roman"/>
                <w:sz w:val="18"/>
                <w:szCs w:val="18"/>
              </w:rPr>
              <w:t>Koker</w:t>
            </w:r>
            <w:proofErr w:type="spellEnd"/>
            <w:r w:rsidRPr="000F0306">
              <w:rPr>
                <w:rFonts w:ascii="Times New Roman" w:eastAsia="ヒラギノ明朝 Pro W3" w:hAnsi="Times" w:cs="Times New Roman"/>
                <w:sz w:val="18"/>
                <w:szCs w:val="18"/>
              </w:rPr>
              <w:t xml:space="preserve"> karanfil: Yeterli kurutulmama sebebiyle </w:t>
            </w:r>
            <w:proofErr w:type="spellStart"/>
            <w:r w:rsidRPr="000F0306">
              <w:rPr>
                <w:rFonts w:ascii="Times New Roman" w:eastAsia="ヒラギノ明朝 Pro W3" w:hAnsi="Times" w:cs="Times New Roman"/>
                <w:sz w:val="18"/>
                <w:szCs w:val="18"/>
              </w:rPr>
              <w:t>fermentasyona</w:t>
            </w:r>
            <w:proofErr w:type="spellEnd"/>
            <w:r w:rsidRPr="000F0306">
              <w:rPr>
                <w:rFonts w:ascii="Times New Roman" w:eastAsia="ヒラギノ明朝 Pro W3" w:hAnsi="Times" w:cs="Times New Roman"/>
                <w:sz w:val="18"/>
                <w:szCs w:val="18"/>
              </w:rPr>
              <w:t xml:space="preserve"> u</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ram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soluk kahve renkli beyaz</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rak, unlu g</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buru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uk y</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zl</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karanfilleri,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25) </w:t>
            </w:r>
            <w:proofErr w:type="spellStart"/>
            <w:r w:rsidRPr="000F0306">
              <w:rPr>
                <w:rFonts w:ascii="Times New Roman" w:eastAsia="ヒラギノ明朝 Pro W3" w:hAnsi="Times" w:cs="Times New Roman"/>
                <w:sz w:val="18"/>
                <w:szCs w:val="18"/>
              </w:rPr>
              <w:t>Kebabiye</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Piper</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cubeba</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Piperaceae</w:t>
            </w:r>
            <w:proofErr w:type="spellEnd"/>
            <w:r w:rsidRPr="000F0306">
              <w:rPr>
                <w:rFonts w:ascii="Times New Roman" w:eastAsia="ヒラギノ明朝 Pro W3" w:hAnsi="Times" w:cs="Times New Roman"/>
                <w:sz w:val="18"/>
                <w:szCs w:val="18"/>
              </w:rPr>
              <w:t>) bitki meyvelerinin tam olgunla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madan </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nce hasat edilerek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meyveleri,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26) Kekik: </w:t>
            </w:r>
            <w:proofErr w:type="spellStart"/>
            <w:r w:rsidRPr="000F0306">
              <w:rPr>
                <w:rFonts w:ascii="Times New Roman" w:eastAsia="ヒラギノ明朝 Pro W3" w:hAnsi="Times" w:cs="Times New Roman"/>
                <w:sz w:val="18"/>
                <w:szCs w:val="18"/>
              </w:rPr>
              <w:t>Thymus</w:t>
            </w:r>
            <w:proofErr w:type="spellEnd"/>
            <w:r w:rsidRPr="000F0306">
              <w:rPr>
                <w:rFonts w:ascii="Times New Roman" w:eastAsia="ヒラギノ明朝 Pro W3" w:hAnsi="Times" w:cs="Times New Roman"/>
                <w:sz w:val="18"/>
                <w:szCs w:val="18"/>
              </w:rPr>
              <w:t xml:space="preserve"> cinsine giren bitkilerin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kurutulduktan sonra ufalanarak saplar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ndan ayr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yaprak,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ek ve s</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rg</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 u</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kar</w:t>
            </w:r>
            <w:r w:rsidRPr="000F0306">
              <w:rPr>
                <w:rFonts w:ascii="Times New Roman" w:eastAsia="ヒラギノ明朝 Pro W3" w:hAnsi="Times" w:cs="Times New Roman"/>
                <w:sz w:val="18"/>
                <w:szCs w:val="18"/>
              </w:rPr>
              <w:t>ışı</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27)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z</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biber: </w:t>
            </w:r>
            <w:proofErr w:type="spellStart"/>
            <w:r w:rsidRPr="000F0306">
              <w:rPr>
                <w:rFonts w:ascii="Times New Roman" w:eastAsia="ヒラギノ明朝 Pro W3" w:hAnsi="Times" w:cs="Times New Roman"/>
                <w:sz w:val="18"/>
                <w:szCs w:val="18"/>
              </w:rPr>
              <w:t>Capsicum</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Solanaceae</w:t>
            </w:r>
            <w:proofErr w:type="spellEnd"/>
            <w:r w:rsidRPr="000F0306">
              <w:rPr>
                <w:rFonts w:ascii="Times New Roman" w:eastAsia="ヒラギノ明朝 Pro W3" w:hAnsi="Times" w:cs="Times New Roman"/>
                <w:sz w:val="18"/>
                <w:szCs w:val="18"/>
              </w:rPr>
              <w:t>) cinsine giren bitkilerin tam olgunla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meyvelerinin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saplar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al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ktan sonra kurutulup,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28)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z</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karabiber: </w:t>
            </w:r>
            <w:proofErr w:type="spellStart"/>
            <w:r w:rsidRPr="000F0306">
              <w:rPr>
                <w:rFonts w:ascii="Times New Roman" w:eastAsia="ヒラギノ明朝 Pro W3" w:hAnsi="Times" w:cs="Times New Roman"/>
                <w:sz w:val="18"/>
                <w:szCs w:val="18"/>
              </w:rPr>
              <w:t>Schinus</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terebinthifolius</w:t>
            </w:r>
            <w:proofErr w:type="spellEnd"/>
            <w:r w:rsidRPr="000F0306">
              <w:rPr>
                <w:rFonts w:ascii="Times New Roman" w:eastAsia="ヒラギノ明朝 Pro W3" w:hAnsi="Times" w:cs="Times New Roman"/>
                <w:sz w:val="18"/>
                <w:szCs w:val="18"/>
              </w:rPr>
              <w:t xml:space="preserve"> ve </w:t>
            </w:r>
            <w:proofErr w:type="spellStart"/>
            <w:r w:rsidRPr="000F0306">
              <w:rPr>
                <w:rFonts w:ascii="Times New Roman" w:eastAsia="ヒラギノ明朝 Pro W3" w:hAnsi="Times" w:cs="Times New Roman"/>
                <w:sz w:val="18"/>
                <w:szCs w:val="18"/>
              </w:rPr>
              <w:t>Schinus</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molle</w:t>
            </w:r>
            <w:proofErr w:type="spellEnd"/>
            <w:r w:rsidRPr="000F0306">
              <w:rPr>
                <w:rFonts w:ascii="Times New Roman" w:eastAsia="ヒラギノ明朝 Pro W3" w:hAnsi="Times" w:cs="Times New Roman"/>
                <w:sz w:val="18"/>
                <w:szCs w:val="18"/>
              </w:rPr>
              <w:t xml:space="preserve">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rlerine giren bitkilerin meyvelerinin olgunla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mas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sonras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kurutulan,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z</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ve pembenin tonlar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nda renklerde olan, tane veya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29) Kimyon: </w:t>
            </w:r>
            <w:proofErr w:type="spellStart"/>
            <w:r w:rsidRPr="000F0306">
              <w:rPr>
                <w:rFonts w:ascii="Times New Roman" w:eastAsia="ヒラギノ明朝 Pro W3" w:hAnsi="Times" w:cs="Times New Roman"/>
                <w:sz w:val="18"/>
                <w:szCs w:val="18"/>
              </w:rPr>
              <w:t>Cuminum</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cyminum</w:t>
            </w:r>
            <w:proofErr w:type="spellEnd"/>
            <w:r w:rsidRPr="000F0306">
              <w:rPr>
                <w:rFonts w:ascii="Times New Roman" w:eastAsia="ヒラギノ明朝 Pro W3" w:hAnsi="Times" w:cs="Times New Roman"/>
                <w:sz w:val="18"/>
                <w:szCs w:val="18"/>
              </w:rPr>
              <w:t xml:space="preserve">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olgunla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ktan sonra toplan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p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ine uygun olarak kurutulan meyvelerinin tane veya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30) Ki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ni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Coriandrum</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sativum</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Apiaceae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re </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eklindeki sar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ye</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ilden a</w:t>
            </w:r>
            <w:r w:rsidRPr="000F0306">
              <w:rPr>
                <w:rFonts w:ascii="Times New Roman" w:eastAsia="ヒラギノ明朝 Pro W3" w:hAnsi="Times" w:cs="Times New Roman"/>
                <w:sz w:val="18"/>
                <w:szCs w:val="18"/>
              </w:rPr>
              <w:t>çı</w:t>
            </w:r>
            <w:r w:rsidRPr="000F0306">
              <w:rPr>
                <w:rFonts w:ascii="Times New Roman" w:eastAsia="ヒラギノ明朝 Pro W3" w:hAnsi="Times" w:cs="Times New Roman"/>
                <w:sz w:val="18"/>
                <w:szCs w:val="18"/>
              </w:rPr>
              <w:t>k kahverengine kadar de</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en renklerdeki meyvelerinin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veya bunlar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31) Ku</w:t>
            </w:r>
            <w:r w:rsidRPr="000F0306">
              <w:rPr>
                <w:rFonts w:ascii="Times New Roman" w:eastAsia="ヒラギノ明朝 Pro W3" w:hAnsi="Times" w:cs="Times New Roman"/>
                <w:sz w:val="18"/>
                <w:szCs w:val="18"/>
              </w:rPr>
              <w:t>şü</w:t>
            </w:r>
            <w:r w:rsidRPr="000F0306">
              <w:rPr>
                <w:rFonts w:ascii="Times New Roman" w:eastAsia="ヒラギノ明朝 Pro W3" w:hAnsi="Times" w:cs="Times New Roman"/>
                <w:sz w:val="18"/>
                <w:szCs w:val="18"/>
              </w:rPr>
              <w:t>z</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Vitis</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vinifera</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Vitaceae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ne giren ufak taneli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z</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mlerin 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kan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p,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32) Mahlep: Prunus </w:t>
            </w:r>
            <w:proofErr w:type="spellStart"/>
            <w:r w:rsidRPr="000F0306">
              <w:rPr>
                <w:rFonts w:ascii="Times New Roman" w:eastAsia="ヒラギノ明朝 Pro W3" w:hAnsi="Times" w:cs="Times New Roman"/>
                <w:sz w:val="18"/>
                <w:szCs w:val="18"/>
              </w:rPr>
              <w:t>mahaleb</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Rosaceae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olgunla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meyvelerinin sert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ekirde</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larak </w:t>
            </w:r>
            <w:r w:rsidRPr="000F0306">
              <w:rPr>
                <w:rFonts w:ascii="Times New Roman" w:eastAsia="ヒラギノ明朝 Pro W3" w:hAnsi="Times" w:cs="Times New Roman"/>
                <w:sz w:val="18"/>
                <w:szCs w:val="18"/>
              </w:rPr>
              <w:t>çı</w:t>
            </w:r>
            <w:r w:rsidRPr="000F0306">
              <w:rPr>
                <w:rFonts w:ascii="Times New Roman" w:eastAsia="ヒラギノ明朝 Pro W3" w:hAnsi="Times" w:cs="Times New Roman"/>
                <w:sz w:val="18"/>
                <w:szCs w:val="18"/>
              </w:rPr>
              <w:t>kar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lan 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 xml:space="preserve">inin tane veya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33) Maydanoz: </w:t>
            </w:r>
            <w:proofErr w:type="spellStart"/>
            <w:r w:rsidRPr="000F0306">
              <w:rPr>
                <w:rFonts w:ascii="Times New Roman" w:eastAsia="ヒラギノ明朝 Pro W3" w:hAnsi="Times" w:cs="Times New Roman"/>
                <w:sz w:val="18"/>
                <w:szCs w:val="18"/>
              </w:rPr>
              <w:t>Petroselinum</w:t>
            </w:r>
            <w:proofErr w:type="spellEnd"/>
            <w:r w:rsidRPr="000F0306">
              <w:rPr>
                <w:rFonts w:ascii="Times New Roman" w:eastAsia="ヒラギノ明朝 Pro W3" w:hAnsi="Times" w:cs="Times New Roman"/>
                <w:sz w:val="18"/>
                <w:szCs w:val="18"/>
              </w:rPr>
              <w:t xml:space="preserve"> sp. </w:t>
            </w:r>
            <w:proofErr w:type="gramStart"/>
            <w:r w:rsidRPr="000F0306">
              <w:rPr>
                <w:rFonts w:ascii="Times New Roman" w:eastAsia="ヒラギノ明朝 Pro W3" w:hAnsi="Times" w:cs="Times New Roman"/>
                <w:sz w:val="18"/>
                <w:szCs w:val="18"/>
              </w:rPr>
              <w:t>bitkilerinin</w:t>
            </w:r>
            <w:proofErr w:type="gramEnd"/>
            <w:r w:rsidRPr="000F0306">
              <w:rPr>
                <w:rFonts w:ascii="Times New Roman" w:eastAsia="ヒラギノ明朝 Pro W3" w:hAnsi="Times" w:cs="Times New Roman"/>
                <w:sz w:val="18"/>
                <w:szCs w:val="18"/>
              </w:rPr>
              <w:t xml:space="preserve">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yapraklar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b</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 veya ufalanm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veya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34) Melisa-o</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ulotu: </w:t>
            </w:r>
            <w:proofErr w:type="spellStart"/>
            <w:r w:rsidRPr="000F0306">
              <w:rPr>
                <w:rFonts w:ascii="Times New Roman" w:eastAsia="ヒラギノ明朝 Pro W3" w:hAnsi="Times" w:cs="Times New Roman"/>
                <w:sz w:val="18"/>
                <w:szCs w:val="18"/>
              </w:rPr>
              <w:t>Melissa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officinalis</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Lamiaceae</w:t>
            </w:r>
            <w:proofErr w:type="spellEnd"/>
            <w:r w:rsidRPr="000F0306">
              <w:rPr>
                <w:rFonts w:ascii="Times New Roman" w:eastAsia="ヒラギノ明朝 Pro W3" w:hAnsi="Times" w:cs="Times New Roman"/>
                <w:sz w:val="18"/>
                <w:szCs w:val="18"/>
              </w:rPr>
              <w:t xml:space="preserve">) bitkilerinin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o</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u zaman tam a</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mam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ekli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mlarla birlikte yapraklar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35) Mercank</w:t>
            </w:r>
            <w:r w:rsidRPr="000F0306">
              <w:rPr>
                <w:rFonts w:ascii="Times New Roman" w:eastAsia="ヒラギノ明朝 Pro W3" w:hAnsi="Times" w:cs="Times New Roman"/>
                <w:sz w:val="18"/>
                <w:szCs w:val="18"/>
              </w:rPr>
              <w:t>öş</w:t>
            </w:r>
            <w:r w:rsidRPr="000F0306">
              <w:rPr>
                <w:rFonts w:ascii="Times New Roman" w:eastAsia="ヒラギノ明朝 Pro W3" w:hAnsi="Times" w:cs="Times New Roman"/>
                <w:sz w:val="18"/>
                <w:szCs w:val="18"/>
              </w:rPr>
              <w:t xml:space="preserve">k: </w:t>
            </w:r>
            <w:proofErr w:type="spellStart"/>
            <w:r w:rsidRPr="000F0306">
              <w:rPr>
                <w:rFonts w:ascii="Times New Roman" w:eastAsia="ヒラギノ明朝 Pro W3" w:hAnsi="Times" w:cs="Times New Roman"/>
                <w:sz w:val="18"/>
                <w:szCs w:val="18"/>
              </w:rPr>
              <w:t>Origanum</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majorana</w:t>
            </w:r>
            <w:proofErr w:type="spellEnd"/>
            <w:r w:rsidRPr="000F0306">
              <w:rPr>
                <w:rFonts w:ascii="Times New Roman" w:eastAsia="ヒラギノ明朝 Pro W3" w:hAnsi="Times" w:cs="Times New Roman"/>
                <w:sz w:val="18"/>
                <w:szCs w:val="18"/>
              </w:rPr>
              <w:t xml:space="preserve"> bitkisinin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o</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u zaman tam a</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mam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ekli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mlarla birlikte yapraklar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kurutulduktan sonra ufalanarak saplar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ndan ayr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yaprak,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ek ve s</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rg</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 u</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kar</w:t>
            </w:r>
            <w:r w:rsidRPr="000F0306">
              <w:rPr>
                <w:rFonts w:ascii="Times New Roman" w:eastAsia="ヒラギノ明朝 Pro W3" w:hAnsi="Times" w:cs="Times New Roman"/>
                <w:sz w:val="18"/>
                <w:szCs w:val="18"/>
              </w:rPr>
              <w:t>ışı</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36) Meyank</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Glycyrrhiza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glabra</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Fabaceae</w:t>
            </w:r>
            <w:proofErr w:type="spellEnd"/>
            <w:r w:rsidRPr="000F0306">
              <w:rPr>
                <w:rFonts w:ascii="Times New Roman" w:eastAsia="ヒラギノ明朝 Pro W3" w:hAnsi="Times" w:cs="Times New Roman"/>
                <w:sz w:val="18"/>
                <w:szCs w:val="18"/>
              </w:rPr>
              <w:t xml:space="preserve">) bitkisine ait </w:t>
            </w:r>
            <w:proofErr w:type="spellStart"/>
            <w:r w:rsidRPr="000F0306">
              <w:rPr>
                <w:rFonts w:ascii="Times New Roman" w:eastAsia="ヒラギノ明朝 Pro W3" w:hAnsi="Times" w:cs="Times New Roman"/>
                <w:sz w:val="18"/>
                <w:szCs w:val="18"/>
              </w:rPr>
              <w:t>rizomlar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proofErr w:type="spellEnd"/>
            <w:r w:rsidRPr="000F0306">
              <w:rPr>
                <w:rFonts w:ascii="Times New Roman" w:eastAsia="ヒラギノ明朝 Pro W3" w:hAnsi="Times" w:cs="Times New Roman"/>
                <w:sz w:val="18"/>
                <w:szCs w:val="18"/>
              </w:rPr>
              <w:t xml:space="preserve"> usul</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uygun olarak kurutulmas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ve par</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alanmas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ile elde edilen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37) Nane: </w:t>
            </w:r>
            <w:proofErr w:type="spellStart"/>
            <w:r w:rsidRPr="000F0306">
              <w:rPr>
                <w:rFonts w:ascii="Times New Roman" w:eastAsia="ヒラギノ明朝 Pro W3" w:hAnsi="Times" w:cs="Times New Roman"/>
                <w:sz w:val="18"/>
                <w:szCs w:val="18"/>
              </w:rPr>
              <w:t>Mentha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Lamiaceae</w:t>
            </w:r>
            <w:proofErr w:type="spellEnd"/>
            <w:r w:rsidRPr="000F0306">
              <w:rPr>
                <w:rFonts w:ascii="Times New Roman" w:eastAsia="ヒラギノ明朝 Pro W3" w:hAnsi="Times" w:cs="Times New Roman"/>
                <w:sz w:val="18"/>
                <w:szCs w:val="18"/>
              </w:rPr>
              <w:t>) cinsine giren 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r bitkilerinin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eklenme d</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neminde hasat edilen ve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yapraklar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saplar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ndan 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yr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p ufalanm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halini,</w:t>
            </w:r>
          </w:p>
          <w:p w:rsid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38) Pul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z</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biber: </w:t>
            </w:r>
            <w:proofErr w:type="spellStart"/>
            <w:r w:rsidRPr="000F0306">
              <w:rPr>
                <w:rFonts w:ascii="Times New Roman" w:eastAsia="ヒラギノ明朝 Pro W3" w:hAnsi="Times" w:cs="Times New Roman"/>
                <w:sz w:val="18"/>
                <w:szCs w:val="18"/>
              </w:rPr>
              <w:t>Capsicum</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Solanaceae</w:t>
            </w:r>
            <w:proofErr w:type="spellEnd"/>
            <w:r w:rsidRPr="000F0306">
              <w:rPr>
                <w:rFonts w:ascii="Times New Roman" w:eastAsia="ヒラギノ明朝 Pro W3" w:hAnsi="Times" w:cs="Times New Roman"/>
                <w:sz w:val="18"/>
                <w:szCs w:val="18"/>
              </w:rPr>
              <w:t>) cinsine giren bitkilerin tam olgunla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meyvelerinin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saplar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al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ktan sonra kurutulup, su ile tavlan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p, farkl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boyutlarda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lerek ya da par</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alanarak pul haline getirilmi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yemeklik bitkisel 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v</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ya</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ve yemeklik tuz kar</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halini,</w:t>
            </w:r>
          </w:p>
          <w:p w:rsid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39) Reyhan: </w:t>
            </w:r>
            <w:proofErr w:type="spellStart"/>
            <w:r w:rsidRPr="000F0306">
              <w:rPr>
                <w:rFonts w:ascii="Times New Roman" w:eastAsia="ヒラギノ明朝 Pro W3" w:hAnsi="Times" w:cs="Times New Roman"/>
                <w:sz w:val="18"/>
                <w:szCs w:val="18"/>
              </w:rPr>
              <w:t>Ocimum</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basilicum</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Lamiaceae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olgun d</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neminde rengi mor iken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kurutulduktan sonra saplar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ndan ayr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yaprak,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ek ve s</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rg</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 u</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kar</w:t>
            </w:r>
            <w:r w:rsidRPr="000F0306">
              <w:rPr>
                <w:rFonts w:ascii="Times New Roman" w:eastAsia="ヒラギノ明朝 Pro W3" w:hAnsi="Times" w:cs="Times New Roman"/>
                <w:sz w:val="18"/>
                <w:szCs w:val="18"/>
              </w:rPr>
              <w:t>ışı</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40) Rezene: </w:t>
            </w:r>
            <w:proofErr w:type="spellStart"/>
            <w:r w:rsidRPr="000F0306">
              <w:rPr>
                <w:rFonts w:ascii="Times New Roman" w:eastAsia="ヒラギノ明朝 Pro W3" w:hAnsi="Times" w:cs="Times New Roman"/>
                <w:sz w:val="18"/>
                <w:szCs w:val="18"/>
              </w:rPr>
              <w:t>Foeniculum</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vulgare</w:t>
            </w:r>
            <w:proofErr w:type="spellEnd"/>
            <w:r w:rsidRPr="000F0306">
              <w:rPr>
                <w:rFonts w:ascii="Times New Roman" w:eastAsia="ヒラギノ明朝 Pro W3" w:hAnsi="Times" w:cs="Times New Roman"/>
                <w:sz w:val="18"/>
                <w:szCs w:val="18"/>
              </w:rPr>
              <w:t xml:space="preserve"> </w:t>
            </w:r>
            <w:proofErr w:type="spellStart"/>
            <w:proofErr w:type="gramStart"/>
            <w:r w:rsidRPr="000F0306">
              <w:rPr>
                <w:rFonts w:ascii="Times New Roman" w:eastAsia="ヒラギノ明朝 Pro W3" w:hAnsi="Times" w:cs="Times New Roman"/>
                <w:sz w:val="18"/>
                <w:szCs w:val="18"/>
              </w:rPr>
              <w:t>Mill.var</w:t>
            </w:r>
            <w:proofErr w:type="spellEnd"/>
            <w:proofErr w:type="gram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dulce</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Apiaceae</w:t>
            </w:r>
            <w:proofErr w:type="spellEnd"/>
            <w:r w:rsidRPr="000F0306">
              <w:rPr>
                <w:rFonts w:ascii="Times New Roman" w:eastAsia="ヒラギノ明朝 Pro W3" w:hAnsi="Times" w:cs="Times New Roman"/>
                <w:sz w:val="18"/>
                <w:szCs w:val="18"/>
              </w:rPr>
              <w:t>) cinsine giren bitkilerin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meyvelerinin b</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n veya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41) Safran: </w:t>
            </w:r>
            <w:proofErr w:type="spellStart"/>
            <w:r w:rsidRPr="000F0306">
              <w:rPr>
                <w:rFonts w:ascii="Times New Roman" w:eastAsia="ヒラギノ明朝 Pro W3" w:hAnsi="Times" w:cs="Times New Roman"/>
                <w:sz w:val="18"/>
                <w:szCs w:val="18"/>
              </w:rPr>
              <w:t>Crocus</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sativus</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Iridaceae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ne giren bitkilerin </w:t>
            </w:r>
            <w:proofErr w:type="spellStart"/>
            <w:r w:rsidRPr="000F0306">
              <w:rPr>
                <w:rFonts w:ascii="Times New Roman" w:eastAsia="ヒラギノ明朝 Pro W3" w:hAnsi="Times" w:cs="Times New Roman"/>
                <w:sz w:val="18"/>
                <w:szCs w:val="18"/>
              </w:rPr>
              <w:t>stigmalar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proofErr w:type="spellEnd"/>
            <w:r w:rsidRPr="000F0306">
              <w:rPr>
                <w:rFonts w:ascii="Times New Roman" w:eastAsia="ヒラギノ明朝 Pro W3" w:hAnsi="Times" w:cs="Times New Roman"/>
                <w:sz w:val="18"/>
                <w:szCs w:val="18"/>
              </w:rPr>
              <w:t xml:space="preserve"> turuncu-k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z</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renkli u</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 xml:space="preserve">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sm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ya</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ve balmumu 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 xml:space="preserve">ermeyecek </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ekilde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42) Salep: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eklenmesini tamamlam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Orchidaceae</w:t>
            </w:r>
            <w:proofErr w:type="spellEnd"/>
            <w:r w:rsidRPr="000F0306">
              <w:rPr>
                <w:rFonts w:ascii="Times New Roman" w:eastAsia="ヒラギノ明朝 Pro W3" w:hAnsi="Times" w:cs="Times New Roman"/>
                <w:sz w:val="18"/>
                <w:szCs w:val="18"/>
              </w:rPr>
              <w:t xml:space="preserve"> familyas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na </w:t>
            </w:r>
            <w:proofErr w:type="gramStart"/>
            <w:r w:rsidRPr="000F0306">
              <w:rPr>
                <w:rFonts w:ascii="Times New Roman" w:eastAsia="ヒラギノ明朝 Pro W3" w:hAnsi="Times" w:cs="Times New Roman"/>
                <w:sz w:val="18"/>
                <w:szCs w:val="18"/>
              </w:rPr>
              <w:t>dahil</w:t>
            </w:r>
            <w:proofErr w:type="gramEnd"/>
            <w:r w:rsidRPr="000F0306">
              <w:rPr>
                <w:rFonts w:ascii="Times New Roman" w:eastAsia="ヒラギノ明朝 Pro W3" w:hAnsi="Times" w:cs="Times New Roman"/>
                <w:sz w:val="18"/>
                <w:szCs w:val="18"/>
              </w:rPr>
              <w:t xml:space="preserve"> yumru ba</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layan farkl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cins ve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rlere ait toprak orkidelerinin yumrular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temizlenip su veya s</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tte ha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land</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ktan sonra kurutulup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veya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lmemi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43) Sar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msak: </w:t>
            </w:r>
            <w:proofErr w:type="spellStart"/>
            <w:r w:rsidRPr="000F0306">
              <w:rPr>
                <w:rFonts w:ascii="Times New Roman" w:eastAsia="ヒラギノ明朝 Pro W3" w:hAnsi="Times" w:cs="Times New Roman"/>
                <w:sz w:val="18"/>
                <w:szCs w:val="18"/>
              </w:rPr>
              <w:t>Allium</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sativum</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Alliaceae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ait so</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anlar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g</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re 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lenerek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dilimlenmi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ve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gran</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le edilmi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44) </w:t>
            </w:r>
            <w:proofErr w:type="spellStart"/>
            <w:r w:rsidRPr="000F0306">
              <w:rPr>
                <w:rFonts w:ascii="Times New Roman" w:eastAsia="ヒラギノ明朝 Pro W3" w:hAnsi="Times" w:cs="Times New Roman"/>
                <w:sz w:val="18"/>
                <w:szCs w:val="18"/>
              </w:rPr>
              <w:t>Sater</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Satureja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hortensis</w:t>
            </w:r>
            <w:proofErr w:type="spellEnd"/>
            <w:r w:rsidRPr="000F0306">
              <w:rPr>
                <w:rFonts w:ascii="Times New Roman" w:eastAsia="ヒラギノ明朝 Pro W3" w:hAnsi="Times" w:cs="Times New Roman"/>
                <w:sz w:val="18"/>
                <w:szCs w:val="18"/>
              </w:rPr>
              <w:t xml:space="preserve">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ne giren bitkilerin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ekli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mlarla birlikte yapraklar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kurutulduktan sonra ufalanarak saplar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ndan ayr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yaprak,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ek ve s</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rg</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 u</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kar</w:t>
            </w:r>
            <w:r w:rsidRPr="000F0306">
              <w:rPr>
                <w:rFonts w:ascii="Times New Roman" w:eastAsia="ヒラギノ明朝 Pro W3" w:hAnsi="Times" w:cs="Times New Roman"/>
                <w:sz w:val="18"/>
                <w:szCs w:val="18"/>
              </w:rPr>
              <w:t>ışı</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45) So</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an: </w:t>
            </w:r>
            <w:proofErr w:type="spellStart"/>
            <w:r w:rsidRPr="000F0306">
              <w:rPr>
                <w:rFonts w:ascii="Times New Roman" w:eastAsia="ヒラギノ明朝 Pro W3" w:hAnsi="Times" w:cs="Times New Roman"/>
                <w:sz w:val="18"/>
                <w:szCs w:val="18"/>
              </w:rPr>
              <w:t>Allium</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cepa</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Alliaceae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ait so</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anlar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g</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re 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lenerek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dilimlenmi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veya gran</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le edilmi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46) Sumak: </w:t>
            </w:r>
            <w:proofErr w:type="spellStart"/>
            <w:r w:rsidRPr="000F0306">
              <w:rPr>
                <w:rFonts w:ascii="Times New Roman" w:eastAsia="ヒラギノ明朝 Pro W3" w:hAnsi="Times" w:cs="Times New Roman"/>
                <w:sz w:val="18"/>
                <w:szCs w:val="18"/>
              </w:rPr>
              <w:t>Rhus</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aromatica</w:t>
            </w:r>
            <w:proofErr w:type="spellEnd"/>
            <w:r w:rsidRPr="000F0306">
              <w:rPr>
                <w:rFonts w:ascii="Times New Roman" w:eastAsia="ヒラギノ明朝 Pro W3" w:hAnsi="Times" w:cs="Times New Roman"/>
                <w:sz w:val="18"/>
                <w:szCs w:val="18"/>
              </w:rPr>
              <w:t xml:space="preserve">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olgunla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meyvelerinin hasat edilip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kurutulduktan sonraki b</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 halini ya da sofra tuzu (a</w:t>
            </w:r>
            <w:r w:rsidRPr="000F0306">
              <w:rPr>
                <w:rFonts w:ascii="Times New Roman" w:eastAsia="ヒラギノ明朝 Pro W3" w:hAnsi="Times" w:cs="Times New Roman"/>
                <w:sz w:val="18"/>
                <w:szCs w:val="18"/>
              </w:rPr>
              <w:t>ğı</w:t>
            </w:r>
            <w:r w:rsidRPr="000F0306">
              <w:rPr>
                <w:rFonts w:ascii="Times New Roman" w:eastAsia="ヒラギノ明朝 Pro W3" w:hAnsi="Times" w:cs="Times New Roman"/>
                <w:sz w:val="18"/>
                <w:szCs w:val="18"/>
              </w:rPr>
              <w:t>rl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k</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a en fazla % 6) kat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larak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b</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n halini veya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meyve kabuklar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47) Susam: </w:t>
            </w:r>
            <w:proofErr w:type="spellStart"/>
            <w:r w:rsidRPr="000F0306">
              <w:rPr>
                <w:rFonts w:ascii="Times New Roman" w:eastAsia="ヒラギノ明朝 Pro W3" w:hAnsi="Times" w:cs="Times New Roman"/>
                <w:sz w:val="18"/>
                <w:szCs w:val="18"/>
              </w:rPr>
              <w:t>Sesamum</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indicum</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Pedaliaceae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 tohumlar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48) Tar</w:t>
            </w:r>
            <w:r w:rsidRPr="000F0306">
              <w:rPr>
                <w:rFonts w:ascii="Times New Roman" w:eastAsia="ヒラギノ明朝 Pro W3" w:hAnsi="Times" w:cs="Times New Roman"/>
                <w:sz w:val="18"/>
                <w:szCs w:val="18"/>
              </w:rPr>
              <w:t>çı</w:t>
            </w:r>
            <w:r w:rsidRPr="000F0306">
              <w:rPr>
                <w:rFonts w:ascii="Times New Roman" w:eastAsia="ヒラギノ明朝 Pro W3" w:hAnsi="Times" w:cs="Times New Roman"/>
                <w:sz w:val="18"/>
                <w:szCs w:val="18"/>
              </w:rPr>
              <w:t xml:space="preserve">n: </w:t>
            </w:r>
            <w:proofErr w:type="spellStart"/>
            <w:r w:rsidRPr="000F0306">
              <w:rPr>
                <w:rFonts w:ascii="Times New Roman" w:eastAsia="ヒラギノ明朝 Pro W3" w:hAnsi="Times" w:cs="Times New Roman"/>
                <w:sz w:val="18"/>
                <w:szCs w:val="18"/>
              </w:rPr>
              <w:t>Cinnamomum</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Lauraceae</w:t>
            </w:r>
            <w:proofErr w:type="spellEnd"/>
            <w:r w:rsidRPr="000F0306">
              <w:rPr>
                <w:rFonts w:ascii="Times New Roman" w:eastAsia="ヒラギノ明朝 Pro W3" w:hAnsi="Times" w:cs="Times New Roman"/>
                <w:sz w:val="18"/>
                <w:szCs w:val="18"/>
              </w:rPr>
              <w:t>) cinsine giren bitkilerin, dallar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ve gen</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 xml:space="preserve"> s</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rg</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nlerinin kabuklar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ndan, mantar ve parankima dokusunun 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yr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ndan sonra kalan 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 xml:space="preserve"> kabu</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unun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ine uygun olarak kurutularak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proofErr w:type="spellStart"/>
            <w:r w:rsidRPr="000F0306">
              <w:rPr>
                <w:rFonts w:ascii="Times New Roman" w:eastAsia="ヒラギノ明朝 Pro W3" w:hAnsi="Times" w:cs="Times New Roman"/>
                <w:sz w:val="18"/>
                <w:szCs w:val="18"/>
              </w:rPr>
              <w:t>aa</w:t>
            </w:r>
            <w:proofErr w:type="spellEnd"/>
            <w:r w:rsidRPr="000F0306">
              <w:rPr>
                <w:rFonts w:ascii="Times New Roman" w:eastAsia="ヒラギノ明朝 Pro W3" w:hAnsi="Times" w:cs="Times New Roman"/>
                <w:sz w:val="18"/>
                <w:szCs w:val="18"/>
              </w:rPr>
              <w:t xml:space="preserve">)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in tar</w:t>
            </w:r>
            <w:r w:rsidRPr="000F0306">
              <w:rPr>
                <w:rFonts w:ascii="Times New Roman" w:eastAsia="ヒラギノ明朝 Pro W3" w:hAnsi="Times" w:cs="Times New Roman"/>
                <w:sz w:val="18"/>
                <w:szCs w:val="18"/>
              </w:rPr>
              <w:t>çı</w:t>
            </w:r>
            <w:r w:rsidRPr="000F0306">
              <w:rPr>
                <w:rFonts w:ascii="Times New Roman" w:eastAsia="ヒラギノ明朝 Pro W3" w:hAnsi="Times" w:cs="Times New Roman"/>
                <w:sz w:val="18"/>
                <w:szCs w:val="18"/>
              </w:rPr>
              <w:t>n kabu</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u: </w:t>
            </w:r>
            <w:proofErr w:type="spellStart"/>
            <w:r w:rsidRPr="000F0306">
              <w:rPr>
                <w:rFonts w:ascii="Times New Roman" w:eastAsia="ヒラギノ明朝 Pro W3" w:hAnsi="Times" w:cs="Times New Roman"/>
                <w:sz w:val="18"/>
                <w:szCs w:val="18"/>
              </w:rPr>
              <w:t>Cinnamomum</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cassia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Presl</w:t>
            </w:r>
            <w:proofErr w:type="spellEnd"/>
            <w:r w:rsidRPr="000F0306">
              <w:rPr>
                <w:rFonts w:ascii="Times New Roman" w:eastAsia="ヒラギノ明朝 Pro W3" w:hAnsi="Times" w:cs="Times New Roman"/>
                <w:sz w:val="18"/>
                <w:szCs w:val="18"/>
              </w:rPr>
              <w:t>. (</w:t>
            </w:r>
            <w:proofErr w:type="spellStart"/>
            <w:r w:rsidRPr="000F0306">
              <w:rPr>
                <w:rFonts w:ascii="Times New Roman" w:eastAsia="ヒラギノ明朝 Pro W3" w:hAnsi="Times" w:cs="Times New Roman"/>
                <w:sz w:val="18"/>
                <w:szCs w:val="18"/>
              </w:rPr>
              <w:t>Lauraceae</w:t>
            </w:r>
            <w:proofErr w:type="spellEnd"/>
            <w:r w:rsidRPr="000F0306">
              <w:rPr>
                <w:rFonts w:ascii="Times New Roman" w:eastAsia="ヒラギノ明朝 Pro W3" w:hAnsi="Times" w:cs="Times New Roman"/>
                <w:sz w:val="18"/>
                <w:szCs w:val="18"/>
              </w:rPr>
              <w:t>) a</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a</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gen</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 xml:space="preserve"> s</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rg</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nlerinin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kabuklar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smen veya tamamen mantar tabakas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yla </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rt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ve p</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zl</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proofErr w:type="spellStart"/>
            <w:r w:rsidRPr="000F0306">
              <w:rPr>
                <w:rFonts w:ascii="Times New Roman" w:eastAsia="ヒラギノ明朝 Pro W3" w:hAnsi="Times" w:cs="Times New Roman"/>
                <w:sz w:val="18"/>
                <w:szCs w:val="18"/>
              </w:rPr>
              <w:t>bb</w:t>
            </w:r>
            <w:proofErr w:type="spellEnd"/>
            <w:r w:rsidRPr="000F0306">
              <w:rPr>
                <w:rFonts w:ascii="Times New Roman" w:eastAsia="ヒラギノ明朝 Pro W3" w:hAnsi="Times" w:cs="Times New Roman"/>
                <w:sz w:val="18"/>
                <w:szCs w:val="18"/>
              </w:rPr>
              <w:t>) Seylan tar</w:t>
            </w:r>
            <w:r w:rsidRPr="000F0306">
              <w:rPr>
                <w:rFonts w:ascii="Times New Roman" w:eastAsia="ヒラギノ明朝 Pro W3" w:hAnsi="Times" w:cs="Times New Roman"/>
                <w:sz w:val="18"/>
                <w:szCs w:val="18"/>
              </w:rPr>
              <w:t>çı</w:t>
            </w:r>
            <w:r w:rsidRPr="000F0306">
              <w:rPr>
                <w:rFonts w:ascii="Times New Roman" w:eastAsia="ヒラギノ明朝 Pro W3" w:hAnsi="Times" w:cs="Times New Roman"/>
                <w:sz w:val="18"/>
                <w:szCs w:val="18"/>
              </w:rPr>
              <w:t>n kabu</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u: </w:t>
            </w:r>
            <w:proofErr w:type="spellStart"/>
            <w:r w:rsidRPr="000F0306">
              <w:rPr>
                <w:rFonts w:ascii="Times New Roman" w:eastAsia="ヒラギノ明朝 Pro W3" w:hAnsi="Times" w:cs="Times New Roman"/>
                <w:sz w:val="18"/>
                <w:szCs w:val="18"/>
              </w:rPr>
              <w:t>Cinnamomum</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zeylanicum</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Blume</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un</w:t>
            </w:r>
            <w:proofErr w:type="spellEnd"/>
            <w:r w:rsidRPr="000F0306">
              <w:rPr>
                <w:rFonts w:ascii="Times New Roman" w:eastAsia="ヒラギノ明朝 Pro W3" w:hAnsi="Times" w:cs="Times New Roman"/>
                <w:sz w:val="18"/>
                <w:szCs w:val="18"/>
              </w:rPr>
              <w:t xml:space="preserve"> gen</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 xml:space="preserve"> dallar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soyulmu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kabuklar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mantar tabakas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olmayan ve y</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zeyi p</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zs</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z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49) Tarhun: </w:t>
            </w:r>
            <w:proofErr w:type="spellStart"/>
            <w:r w:rsidRPr="000F0306">
              <w:rPr>
                <w:rFonts w:ascii="Times New Roman" w:eastAsia="ヒラギノ明朝 Pro W3" w:hAnsi="Times" w:cs="Times New Roman"/>
                <w:sz w:val="18"/>
                <w:szCs w:val="18"/>
              </w:rPr>
              <w:t>Artemisia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dracunculus</w:t>
            </w:r>
            <w:proofErr w:type="spellEnd"/>
            <w:r w:rsidRPr="000F0306">
              <w:rPr>
                <w:rFonts w:ascii="Times New Roman" w:eastAsia="ヒラギノ明朝 Pro W3" w:hAnsi="Times" w:cs="Times New Roman"/>
                <w:sz w:val="18"/>
                <w:szCs w:val="18"/>
              </w:rPr>
              <w:t xml:space="preserve"> L. (</w:t>
            </w:r>
            <w:proofErr w:type="spellStart"/>
            <w:r w:rsidRPr="000F0306">
              <w:rPr>
                <w:rFonts w:ascii="Times New Roman" w:eastAsia="ヒラギノ明朝 Pro W3" w:hAnsi="Times" w:cs="Times New Roman"/>
                <w:sz w:val="18"/>
                <w:szCs w:val="18"/>
              </w:rPr>
              <w:t>Asteraceae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ne giren bitkilerin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eklenme d</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neminde hasat edilip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ve saplar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ndan 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yr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yapraklar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50) Vanilya: </w:t>
            </w:r>
            <w:proofErr w:type="spellStart"/>
            <w:r w:rsidRPr="000F0306">
              <w:rPr>
                <w:rFonts w:ascii="Times New Roman" w:eastAsia="ヒラギノ明朝 Pro W3" w:hAnsi="Times" w:cs="Times New Roman"/>
                <w:sz w:val="18"/>
                <w:szCs w:val="18"/>
              </w:rPr>
              <w:t>Vanilla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fragrans</w:t>
            </w:r>
            <w:proofErr w:type="spellEnd"/>
            <w:r w:rsidRPr="000F0306">
              <w:rPr>
                <w:rFonts w:ascii="Times New Roman" w:eastAsia="ヒラギノ明朝 Pro W3" w:hAnsi="Times" w:cs="Times New Roman"/>
                <w:sz w:val="18"/>
                <w:szCs w:val="18"/>
              </w:rPr>
              <w:t xml:space="preserve">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rlerinin tam olgunla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madan toplan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p, di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er b</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 baharatlardan farkl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olarak </w:t>
            </w:r>
            <w:proofErr w:type="spellStart"/>
            <w:r w:rsidRPr="000F0306">
              <w:rPr>
                <w:rFonts w:ascii="Times New Roman" w:eastAsia="ヒラギノ明朝 Pro W3" w:hAnsi="Times" w:cs="Times New Roman"/>
                <w:sz w:val="18"/>
                <w:szCs w:val="18"/>
              </w:rPr>
              <w:t>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rleme</w:t>
            </w:r>
            <w:proofErr w:type="spellEnd"/>
            <w:r w:rsidRPr="000F0306">
              <w:rPr>
                <w:rFonts w:ascii="Times New Roman" w:eastAsia="ヒラギノ明朝 Pro W3" w:hAnsi="Times" w:cs="Times New Roman"/>
                <w:sz w:val="18"/>
                <w:szCs w:val="18"/>
              </w:rPr>
              <w:t xml:space="preserve"> ile solma noktas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na kadar kurutulup enzim etkisi ba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lat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larak,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kurutulan ve bekletilen 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 edilmi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meyvelerini,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51) Yenibahar: </w:t>
            </w:r>
            <w:proofErr w:type="spellStart"/>
            <w:r w:rsidRPr="000F0306">
              <w:rPr>
                <w:rFonts w:ascii="Times New Roman" w:eastAsia="ヒラギノ明朝 Pro W3" w:hAnsi="Times" w:cs="Times New Roman"/>
                <w:sz w:val="18"/>
                <w:szCs w:val="18"/>
              </w:rPr>
              <w:t>Pimenta</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officinalis</w:t>
            </w:r>
            <w:proofErr w:type="spellEnd"/>
            <w:r w:rsidRPr="000F0306">
              <w:rPr>
                <w:rFonts w:ascii="Times New Roman" w:eastAsia="ヒラギノ明朝 Pro W3" w:hAnsi="Times" w:cs="Times New Roman"/>
                <w:sz w:val="18"/>
                <w:szCs w:val="18"/>
              </w:rPr>
              <w:t xml:space="preserve">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olgunla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dolgun, 4,5-9,5 mm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ap</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 koyu kahve renkli meyvelerinin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tane veya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52) Zencefil: </w:t>
            </w:r>
            <w:proofErr w:type="spellStart"/>
            <w:r w:rsidRPr="000F0306">
              <w:rPr>
                <w:rFonts w:ascii="Times New Roman" w:eastAsia="ヒラギノ明朝 Pro W3" w:hAnsi="Times" w:cs="Times New Roman"/>
                <w:sz w:val="18"/>
                <w:szCs w:val="18"/>
              </w:rPr>
              <w:t>Zingiber</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officinale</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Roscoe</w:t>
            </w:r>
            <w:proofErr w:type="spellEnd"/>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Zingiberaceae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20 mm</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 xml:space="preserve">den daha uzun </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ekilsiz, par</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alar halinde bulunan, kabu</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u soyulmu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veya soyulmam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olarak,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ine uygun </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ekilde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k</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ksaplar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ve bunlar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par</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 xml:space="preserve">a veya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53) Zerde</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 xml:space="preserve">al: </w:t>
            </w:r>
            <w:proofErr w:type="spellStart"/>
            <w:r w:rsidRPr="000F0306">
              <w:rPr>
                <w:rFonts w:ascii="Times New Roman" w:eastAsia="ヒラギノ明朝 Pro W3" w:hAnsi="Times" w:cs="Times New Roman"/>
                <w:sz w:val="18"/>
                <w:szCs w:val="18"/>
              </w:rPr>
              <w:t>Curcuma</w:t>
            </w:r>
            <w:proofErr w:type="spellEnd"/>
            <w:r w:rsidRPr="000F0306">
              <w:rPr>
                <w:rFonts w:ascii="Times New Roman" w:eastAsia="ヒラギノ明朝 Pro W3" w:hAnsi="Times" w:cs="Times New Roman"/>
                <w:sz w:val="18"/>
                <w:szCs w:val="18"/>
              </w:rPr>
              <w:t xml:space="preserve"> longa L. (</w:t>
            </w:r>
            <w:proofErr w:type="spellStart"/>
            <w:r w:rsidRPr="000F0306">
              <w:rPr>
                <w:rFonts w:ascii="Times New Roman" w:eastAsia="ヒラギノ明朝 Pro W3" w:hAnsi="Times" w:cs="Times New Roman"/>
                <w:sz w:val="18"/>
                <w:szCs w:val="18"/>
              </w:rPr>
              <w:t>Zingiberaceae</w:t>
            </w:r>
            <w:proofErr w:type="spellEnd"/>
            <w:r w:rsidRPr="000F0306">
              <w:rPr>
                <w:rFonts w:ascii="Times New Roman" w:eastAsia="ヒラギノ明朝 Pro W3" w:hAnsi="Times" w:cs="Times New Roman"/>
                <w:sz w:val="18"/>
                <w:szCs w:val="18"/>
              </w:rPr>
              <w:t>)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giren bitkilerin temizlenip, suda kaynat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ld</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ktan sonra,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kurutulmu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koyu sar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renkli birincil veya ikincil parmak ve so</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an </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eklindeki k</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ksaplar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b</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n veya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halini,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c) Baharat kar</w:t>
            </w:r>
            <w:r w:rsidRPr="000F0306">
              <w:rPr>
                <w:rFonts w:ascii="Times New Roman" w:eastAsia="ヒラギノ明朝 Pro W3" w:hAnsi="Times" w:cs="Times New Roman"/>
                <w:sz w:val="18"/>
                <w:szCs w:val="18"/>
              </w:rPr>
              <w:t>ışı</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olarak haz</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rlanm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baharatlar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bir araya getirilmesiyle elde edilen kar</w:t>
            </w:r>
            <w:r w:rsidRPr="000F0306">
              <w:rPr>
                <w:rFonts w:ascii="Times New Roman" w:eastAsia="ヒラギノ明朝 Pro W3" w:hAnsi="Times" w:cs="Times New Roman"/>
                <w:sz w:val="18"/>
                <w:szCs w:val="18"/>
              </w:rPr>
              <w:t>ışı</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 Bakanl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k: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Tar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 ve Hayvanc</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k Bakanl</w:t>
            </w:r>
            <w:r w:rsidRPr="000F0306">
              <w:rPr>
                <w:rFonts w:ascii="Times New Roman" w:eastAsia="ヒラギノ明朝 Pro W3" w:hAnsi="Times" w:cs="Times New Roman"/>
                <w:sz w:val="18"/>
                <w:szCs w:val="18"/>
              </w:rPr>
              <w:t>ığı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d) Boy </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zelli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i: Her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 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 xml:space="preserve">in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baharat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 90</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ge</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ebilece</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 elek g</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z a</w:t>
            </w:r>
            <w:r w:rsidRPr="000F0306">
              <w:rPr>
                <w:rFonts w:ascii="Times New Roman" w:eastAsia="ヒラギノ明朝 Pro W3" w:hAnsi="Times" w:cs="Times New Roman"/>
                <w:sz w:val="18"/>
                <w:szCs w:val="18"/>
              </w:rPr>
              <w:t>çı</w:t>
            </w:r>
            <w:r w:rsidRPr="000F0306">
              <w:rPr>
                <w:rFonts w:ascii="Times New Roman" w:eastAsia="ヒラギノ明朝 Pro W3" w:hAnsi="Times" w:cs="Times New Roman"/>
                <w:sz w:val="18"/>
                <w:szCs w:val="18"/>
              </w:rPr>
              <w:t>kl</w:t>
            </w:r>
            <w:r w:rsidRPr="000F0306">
              <w:rPr>
                <w:rFonts w:ascii="Times New Roman" w:eastAsia="ヒラギノ明朝 Pro W3" w:hAnsi="Times" w:cs="Times New Roman"/>
                <w:sz w:val="18"/>
                <w:szCs w:val="18"/>
              </w:rPr>
              <w:t>ığı</w:t>
            </w:r>
            <w:r w:rsidRPr="000F0306">
              <w:rPr>
                <w:rFonts w:ascii="Times New Roman" w:eastAsia="ヒラギノ明朝 Pro W3" w:hAnsi="Times" w:cs="Times New Roman"/>
                <w:sz w:val="18"/>
                <w:szCs w:val="18"/>
              </w:rPr>
              <w:t xml:space="preserve"> de</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erini,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e) Bozuk tane: </w:t>
            </w:r>
            <w:r w:rsidRPr="000F0306">
              <w:rPr>
                <w:rFonts w:ascii="Times New Roman" w:eastAsia="ヒラギノ明朝 Pro W3" w:hAnsi="Times" w:cs="Times New Roman"/>
                <w:sz w:val="18"/>
                <w:szCs w:val="18"/>
              </w:rPr>
              <w:t>Çü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flenmi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ezilmi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topaklanm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filizlenmi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z</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nemden bozulmu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hastal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kl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b</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 xml:space="preserve">cek </w:t>
            </w:r>
            <w:proofErr w:type="spellStart"/>
            <w:r w:rsidRPr="000F0306">
              <w:rPr>
                <w:rFonts w:ascii="Times New Roman" w:eastAsia="ヒラギノ明朝 Pro W3" w:hAnsi="Times" w:cs="Times New Roman"/>
                <w:sz w:val="18"/>
                <w:szCs w:val="18"/>
              </w:rPr>
              <w:t>yenikli</w:t>
            </w:r>
            <w:proofErr w:type="spellEnd"/>
            <w:r w:rsidRPr="000F0306">
              <w:rPr>
                <w:rFonts w:ascii="Times New Roman" w:eastAsia="ヒラギノ明朝 Pro W3" w:hAnsi="Times" w:cs="Times New Roman"/>
                <w:sz w:val="18"/>
                <w:szCs w:val="18"/>
              </w:rPr>
              <w:t xml:space="preserve"> taneleri,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f) Hafif tane: </w:t>
            </w:r>
            <w:r w:rsidRPr="000F0306">
              <w:rPr>
                <w:rFonts w:ascii="Times New Roman" w:eastAsia="ヒラギノ明朝 Pro W3" w:hAnsi="Times" w:cs="Times New Roman"/>
                <w:sz w:val="18"/>
                <w:szCs w:val="18"/>
              </w:rPr>
              <w:t>İç</w:t>
            </w:r>
            <w:r w:rsidRPr="000F0306">
              <w:rPr>
                <w:rFonts w:ascii="Times New Roman" w:eastAsia="ヒラギノ明朝 Pro W3" w:hAnsi="Times" w:cs="Times New Roman"/>
                <w:sz w:val="18"/>
                <w:szCs w:val="18"/>
              </w:rPr>
              <w:t>leri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smen veya tamamen bo</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olan karabiber tanelerini,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g)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k yaprak: En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ok 1/4</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kopmu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yapra</w:t>
            </w:r>
            <w:r w:rsidRPr="000F0306">
              <w:rPr>
                <w:rFonts w:ascii="Times New Roman" w:eastAsia="ヒラギノ明朝 Pro W3" w:hAnsi="Times" w:cs="Times New Roman"/>
                <w:sz w:val="18"/>
                <w:szCs w:val="18"/>
              </w:rPr>
              <w:t>ğı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Kurutma: (a) bendinde tan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mlanan baharatlar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kullan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lan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kendine has renk, u</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ucu ya</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gibi </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zellikleri ta</w:t>
            </w:r>
            <w:r w:rsidRPr="000F0306">
              <w:rPr>
                <w:rFonts w:ascii="Times New Roman" w:eastAsia="ヒラギノ明朝 Pro W3" w:hAnsi="Times" w:cs="Times New Roman"/>
                <w:sz w:val="18"/>
                <w:szCs w:val="18"/>
              </w:rPr>
              <w:t>şı</w:t>
            </w:r>
            <w:r w:rsidRPr="000F0306">
              <w:rPr>
                <w:rFonts w:ascii="Times New Roman" w:eastAsia="ヒラギノ明朝 Pro W3" w:hAnsi="Times" w:cs="Times New Roman"/>
                <w:sz w:val="18"/>
                <w:szCs w:val="18"/>
              </w:rPr>
              <w:t xml:space="preserve">yacak </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ekildeki do</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al yollarla veya uygun teknolojik metotlarla kurutulmas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lemini,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h) Lekeli yaprak: Y</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zeyinin 1/5</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inden fazlas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nda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 xml:space="preserve">illenme, benek, </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erit, adac</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k ve benzeri g</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te renk farklar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bulunan yapraklar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tme: Baharat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haz</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rlanmas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 kullan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lan bitki veya bitki par</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alar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tekni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ine uygun olarak temizlenip, kurutulduktan sonra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lmesi 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lemini,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i) Siyah tane: D</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kabuklar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tamamen soyulmam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koyu renkli karabiber tanelerini veya tamamen bo</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olan </w:t>
            </w:r>
            <w:proofErr w:type="spellStart"/>
            <w:r w:rsidRPr="000F0306">
              <w:rPr>
                <w:rFonts w:ascii="Times New Roman" w:eastAsia="ヒラギノ明朝 Pro W3" w:hAnsi="Times" w:cs="Times New Roman"/>
                <w:sz w:val="18"/>
                <w:szCs w:val="18"/>
              </w:rPr>
              <w:t>beyazbiber</w:t>
            </w:r>
            <w:proofErr w:type="spellEnd"/>
            <w:r w:rsidRPr="000F0306">
              <w:rPr>
                <w:rFonts w:ascii="Times New Roman" w:eastAsia="ヒラギノ明朝 Pro W3" w:hAnsi="Times" w:cs="Times New Roman"/>
                <w:sz w:val="18"/>
                <w:szCs w:val="18"/>
              </w:rPr>
              <w:t xml:space="preserve"> tanelerini,</w:t>
            </w:r>
          </w:p>
          <w:p w:rsid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p>
          <w:p w:rsid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j) </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ekerlenmi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tane: </w:t>
            </w:r>
            <w:r w:rsidRPr="000F0306">
              <w:rPr>
                <w:rFonts w:ascii="Times New Roman" w:eastAsia="ヒラギノ明朝 Pro W3" w:hAnsi="Times" w:cs="Times New Roman"/>
                <w:sz w:val="18"/>
                <w:szCs w:val="18"/>
              </w:rPr>
              <w:t>İç</w:t>
            </w:r>
            <w:r w:rsidRPr="000F0306">
              <w:rPr>
                <w:rFonts w:ascii="Times New Roman" w:eastAsia="ヒラギノ明朝 Pro W3" w:hAnsi="Times" w:cs="Times New Roman"/>
                <w:sz w:val="18"/>
                <w:szCs w:val="18"/>
              </w:rPr>
              <w:t>inde veya d</w:t>
            </w:r>
            <w:r w:rsidRPr="000F0306">
              <w:rPr>
                <w:rFonts w:ascii="Times New Roman" w:eastAsia="ヒラギノ明朝 Pro W3" w:hAnsi="Times" w:cs="Times New Roman"/>
                <w:sz w:val="18"/>
                <w:szCs w:val="18"/>
              </w:rPr>
              <w:t>ışı</w:t>
            </w:r>
            <w:r w:rsidRPr="000F0306">
              <w:rPr>
                <w:rFonts w:ascii="Times New Roman" w:eastAsia="ヒラギノ明朝 Pro W3" w:hAnsi="Times" w:cs="Times New Roman"/>
                <w:sz w:val="18"/>
                <w:szCs w:val="18"/>
              </w:rPr>
              <w:t>nda kolayca fark edilebilen, g</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üşü</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ve tad</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olumsuz y</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 xml:space="preserve">nde etkileyen </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eker kristalleri olu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mu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ku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z</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tanelerini,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k) Yabanc</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madde: Baharat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haz</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rlanmas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 kullan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lan bitki ve bitki par</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alar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d</w:t>
            </w:r>
            <w:r w:rsidRPr="000F0306">
              <w:rPr>
                <w:rFonts w:ascii="Times New Roman" w:eastAsia="ヒラギノ明朝 Pro W3" w:hAnsi="Times" w:cs="Times New Roman"/>
                <w:sz w:val="18"/>
                <w:szCs w:val="18"/>
              </w:rPr>
              <w:t>ışı</w:t>
            </w:r>
            <w:r w:rsidRPr="000F0306">
              <w:rPr>
                <w:rFonts w:ascii="Times New Roman" w:eastAsia="ヒラギノ明朝 Pro W3" w:hAnsi="Times" w:cs="Times New Roman"/>
                <w:sz w:val="18"/>
                <w:szCs w:val="18"/>
              </w:rPr>
              <w:t>nda, g</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zle g</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lebilen kendisinin istenen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sm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ndan ba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ka her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rl</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maddeyi,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0F0306">
              <w:rPr>
                <w:rFonts w:ascii="Times New Roman" w:eastAsia="ヒラギノ明朝 Pro W3" w:hAnsi="Times" w:cs="Times New Roman"/>
                <w:sz w:val="18"/>
                <w:szCs w:val="18"/>
              </w:rPr>
              <w:t>ifade</w:t>
            </w:r>
            <w:proofErr w:type="gramEnd"/>
            <w:r w:rsidRPr="000F0306">
              <w:rPr>
                <w:rFonts w:ascii="Times New Roman" w:eastAsia="ヒラギノ明朝 Pro W3" w:hAnsi="Times" w:cs="Times New Roman"/>
                <w:sz w:val="18"/>
                <w:szCs w:val="18"/>
              </w:rPr>
              <w:t xml:space="preserve"> eder.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r w:rsidRPr="000F0306">
              <w:rPr>
                <w:rFonts w:ascii="Times New Roman" w:eastAsia="ヒラギノ明朝 Pro W3" w:hAnsi="Times" w:cs="Times New Roman"/>
                <w:b/>
                <w:sz w:val="18"/>
                <w:szCs w:val="18"/>
              </w:rPr>
              <w:t>Ü</w:t>
            </w:r>
            <w:r w:rsidRPr="000F0306">
              <w:rPr>
                <w:rFonts w:ascii="Times New Roman" w:eastAsia="ヒラギノ明朝 Pro W3" w:hAnsi="Times" w:cs="Times New Roman"/>
                <w:b/>
                <w:sz w:val="18"/>
                <w:szCs w:val="18"/>
              </w:rPr>
              <w:t>r</w:t>
            </w:r>
            <w:r w:rsidRPr="000F0306">
              <w:rPr>
                <w:rFonts w:ascii="Times New Roman" w:eastAsia="ヒラギノ明朝 Pro W3" w:hAnsi="Times" w:cs="Times New Roman"/>
                <w:b/>
                <w:sz w:val="18"/>
                <w:szCs w:val="18"/>
              </w:rPr>
              <w:t>ü</w:t>
            </w:r>
            <w:r w:rsidRPr="000F0306">
              <w:rPr>
                <w:rFonts w:ascii="Times New Roman" w:eastAsia="ヒラギノ明朝 Pro W3" w:hAnsi="Times" w:cs="Times New Roman"/>
                <w:b/>
                <w:sz w:val="18"/>
                <w:szCs w:val="18"/>
              </w:rPr>
              <w:t xml:space="preserve">n </w:t>
            </w:r>
            <w:r w:rsidRPr="000F0306">
              <w:rPr>
                <w:rFonts w:ascii="Times New Roman" w:eastAsia="ヒラギノ明朝 Pro W3" w:hAnsi="Times" w:cs="Times New Roman"/>
                <w:b/>
                <w:sz w:val="18"/>
                <w:szCs w:val="18"/>
              </w:rPr>
              <w:t>ö</w:t>
            </w:r>
            <w:r w:rsidRPr="000F0306">
              <w:rPr>
                <w:rFonts w:ascii="Times New Roman" w:eastAsia="ヒラギノ明朝 Pro W3" w:hAnsi="Times" w:cs="Times New Roman"/>
                <w:b/>
                <w:sz w:val="18"/>
                <w:szCs w:val="18"/>
              </w:rPr>
              <w:t>zellikleri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b/>
                <w:sz w:val="18"/>
                <w:szCs w:val="18"/>
              </w:rPr>
              <w:t xml:space="preserve">MADDE 5 </w:t>
            </w:r>
            <w:r w:rsidRPr="000F0306">
              <w:rPr>
                <w:rFonts w:ascii="Times New Roman" w:eastAsia="ヒラギノ明朝 Pro W3" w:hAnsi="Times" w:cs="Times New Roman"/>
                <w:b/>
                <w:sz w:val="18"/>
                <w:szCs w:val="18"/>
              </w:rPr>
              <w:t>–</w:t>
            </w:r>
            <w:r w:rsidRPr="000F0306">
              <w:rPr>
                <w:rFonts w:ascii="Times New Roman" w:eastAsia="ヒラギノ明朝 Pro W3" w:hAnsi="Times" w:cs="Times New Roman"/>
                <w:sz w:val="18"/>
                <w:szCs w:val="18"/>
              </w:rPr>
              <w:t xml:space="preserve"> (1)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kapsam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ndaki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nlerin </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zellikleri 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a</w:t>
            </w:r>
            <w:r w:rsidRPr="000F0306">
              <w:rPr>
                <w:rFonts w:ascii="Times New Roman" w:eastAsia="ヒラギノ明朝 Pro W3" w:hAnsi="Times" w:cs="Times New Roman"/>
                <w:sz w:val="18"/>
                <w:szCs w:val="18"/>
              </w:rPr>
              <w:t>ğı</w:t>
            </w:r>
            <w:r w:rsidRPr="000F0306">
              <w:rPr>
                <w:rFonts w:ascii="Times New Roman" w:eastAsia="ヒラギノ明朝 Pro W3" w:hAnsi="Times" w:cs="Times New Roman"/>
                <w:sz w:val="18"/>
                <w:szCs w:val="18"/>
              </w:rPr>
              <w:t>da verilmi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tir: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a) Baharat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 fiziksel ve kimyasal </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zellikleri Ek-1, Ek-2, Ek-3 ve Ek-4</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e uygun olur. De</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er belirlenmeyen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w:t>
            </w:r>
            <w:proofErr w:type="gramStart"/>
            <w:r w:rsidRPr="000F0306">
              <w:rPr>
                <w:rFonts w:ascii="Times New Roman" w:eastAsia="ヒラギノ明朝 Pro W3" w:hAnsi="Times" w:cs="Times New Roman"/>
                <w:sz w:val="18"/>
                <w:szCs w:val="18"/>
              </w:rPr>
              <w:t>kriter</w:t>
            </w:r>
            <w:proofErr w:type="gramEnd"/>
            <w:r w:rsidRPr="000F0306">
              <w:rPr>
                <w:rFonts w:ascii="Times New Roman" w:eastAsia="ヒラギノ明朝 Pro W3" w:hAnsi="Times" w:cs="Times New Roman"/>
                <w:sz w:val="18"/>
                <w:szCs w:val="18"/>
              </w:rPr>
              <w:t xml:space="preserve"> 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in denetimlerde bu kriterler aratt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lmaz.</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b) Baharat kendine </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zg</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tat, koku ve renkte olur; yabanc</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tat ve koku alm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olmaz ve bozuk tane 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ermez.</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c) Baharat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erisinde canl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b</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cekler, g</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zle g</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lebilen veya g</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lmeyen </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b</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cekler ile bunlar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kal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ve di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er zararl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kal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bulunmaz.</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 xml:space="preserve">)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baharat, en az %90</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baharata </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zg</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g</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z a</w:t>
            </w:r>
            <w:r w:rsidRPr="000F0306">
              <w:rPr>
                <w:rFonts w:ascii="Times New Roman" w:eastAsia="ヒラギノ明朝 Pro W3" w:hAnsi="Times" w:cs="Times New Roman"/>
                <w:sz w:val="18"/>
                <w:szCs w:val="18"/>
              </w:rPr>
              <w:t>çı</w:t>
            </w:r>
            <w:r w:rsidRPr="000F0306">
              <w:rPr>
                <w:rFonts w:ascii="Times New Roman" w:eastAsia="ヒラギノ明朝 Pro W3" w:hAnsi="Times" w:cs="Times New Roman"/>
                <w:sz w:val="18"/>
                <w:szCs w:val="18"/>
              </w:rPr>
              <w:t>kl</w:t>
            </w:r>
            <w:r w:rsidRPr="000F0306">
              <w:rPr>
                <w:rFonts w:ascii="Times New Roman" w:eastAsia="ヒラギノ明朝 Pro W3" w:hAnsi="Times" w:cs="Times New Roman"/>
                <w:sz w:val="18"/>
                <w:szCs w:val="18"/>
              </w:rPr>
              <w:t>ığı</w:t>
            </w:r>
            <w:r w:rsidRPr="000F0306">
              <w:rPr>
                <w:rFonts w:ascii="Times New Roman" w:eastAsia="ヒラギノ明朝 Pro W3" w:hAnsi="Times" w:cs="Times New Roman"/>
                <w:sz w:val="18"/>
                <w:szCs w:val="18"/>
              </w:rPr>
              <w:t xml:space="preserve"> Ek-2</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de belirlenmi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olan eleklerden ge</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 xml:space="preserve">ecek </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ekilde ince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ekilmi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olmak zorundad</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d) Baharata ve baharat kar</w:t>
            </w:r>
            <w:r w:rsidRPr="000F0306">
              <w:rPr>
                <w:rFonts w:ascii="Times New Roman" w:eastAsia="ヒラギノ明朝 Pro W3" w:hAnsi="Times" w:cs="Times New Roman"/>
                <w:sz w:val="18"/>
                <w:szCs w:val="18"/>
              </w:rPr>
              <w:t>ışı</w:t>
            </w:r>
            <w:r w:rsidRPr="000F0306">
              <w:rPr>
                <w:rFonts w:ascii="Times New Roman" w:eastAsia="ヒラギノ明朝 Pro W3" w:hAnsi="Times" w:cs="Times New Roman"/>
                <w:sz w:val="18"/>
                <w:szCs w:val="18"/>
              </w:rPr>
              <w:t>mlar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na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nlerin kendi do</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ndan gelen ni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asta hari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 xml:space="preserve"> olmak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zere ni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asta, irmik, razmol, kepek ve benzeri dolgu maddeleri kat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lmaz. Karabiberin do</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ndan gelen ni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asta g</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 xml:space="preserve">z </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ne al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narak, ni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asta miktar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 55</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ten fazla olamaz.</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e)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zerde</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alda kur</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un </w:t>
            </w:r>
            <w:proofErr w:type="spellStart"/>
            <w:r w:rsidRPr="000F0306">
              <w:rPr>
                <w:rFonts w:ascii="Times New Roman" w:eastAsia="ヒラギノ明朝 Pro W3" w:hAnsi="Times" w:cs="Times New Roman"/>
                <w:sz w:val="18"/>
                <w:szCs w:val="18"/>
              </w:rPr>
              <w:t>kromat</w:t>
            </w:r>
            <w:proofErr w:type="spellEnd"/>
            <w:r w:rsidRPr="000F0306">
              <w:rPr>
                <w:rFonts w:ascii="Times New Roman" w:eastAsia="ヒラギノ明朝 Pro W3" w:hAnsi="Times" w:cs="Times New Roman"/>
                <w:sz w:val="18"/>
                <w:szCs w:val="18"/>
              </w:rPr>
              <w:t xml:space="preserve"> deneyi negatif olmak zorundad</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f) Safranda toplam azot miktar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kuru madde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zerinden 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tlece en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ok %3, renklendirme g</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c</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400 </w:t>
            </w:r>
            <w:proofErr w:type="spellStart"/>
            <w:r w:rsidRPr="000F0306">
              <w:rPr>
                <w:rFonts w:ascii="Times New Roman" w:eastAsia="ヒラギノ明朝 Pro W3" w:hAnsi="Times" w:cs="Times New Roman"/>
                <w:sz w:val="18"/>
                <w:szCs w:val="18"/>
              </w:rPr>
              <w:t>nm</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de</w:t>
            </w:r>
            <w:proofErr w:type="spellEnd"/>
            <w:r w:rsidRPr="000F0306">
              <w:rPr>
                <w:rFonts w:ascii="Times New Roman" w:eastAsia="ヒラギノ明朝 Pro W3" w:hAnsi="Times" w:cs="Times New Roman"/>
                <w:sz w:val="18"/>
                <w:szCs w:val="18"/>
              </w:rPr>
              <w:t xml:space="preserve"> en az 130 olmak zorundad</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g) Tane hardalda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 kar</w:t>
            </w:r>
            <w:r w:rsidRPr="000F0306">
              <w:rPr>
                <w:rFonts w:ascii="Times New Roman" w:eastAsia="ヒラギノ明朝 Pro W3" w:hAnsi="Times" w:cs="Times New Roman"/>
                <w:sz w:val="18"/>
                <w:szCs w:val="18"/>
              </w:rPr>
              <w:t>ışı</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tlece en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ok %15 olmak zorundad</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Ac</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ve tatl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z</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biberlerde ilave edilecek yemeklik bitkisel 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v</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ya</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a</w:t>
            </w:r>
            <w:r w:rsidRPr="000F0306">
              <w:rPr>
                <w:rFonts w:ascii="Times New Roman" w:eastAsia="ヒラギノ明朝 Pro W3" w:hAnsi="Times" w:cs="Times New Roman"/>
                <w:sz w:val="18"/>
                <w:szCs w:val="18"/>
              </w:rPr>
              <w:t>ğı</w:t>
            </w:r>
            <w:r w:rsidRPr="000F0306">
              <w:rPr>
                <w:rFonts w:ascii="Times New Roman" w:eastAsia="ヒラギノ明朝 Pro W3" w:hAnsi="Times" w:cs="Times New Roman"/>
                <w:sz w:val="18"/>
                <w:szCs w:val="18"/>
              </w:rPr>
              <w:t>rl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k</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a %1</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i ge</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emez.</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h) Pul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z</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biberlerde ve </w:t>
            </w:r>
            <w:proofErr w:type="spellStart"/>
            <w:r w:rsidRPr="000F0306">
              <w:rPr>
                <w:rFonts w:ascii="Times New Roman" w:eastAsia="ヒラギノ明朝 Pro W3" w:hAnsi="Times" w:cs="Times New Roman"/>
                <w:sz w:val="18"/>
                <w:szCs w:val="18"/>
              </w:rPr>
              <w:t>isotta</w:t>
            </w:r>
            <w:proofErr w:type="spellEnd"/>
            <w:r w:rsidRPr="000F0306">
              <w:rPr>
                <w:rFonts w:ascii="Times New Roman" w:eastAsia="ヒラギノ明朝 Pro W3" w:hAnsi="Times" w:cs="Times New Roman"/>
                <w:sz w:val="18"/>
                <w:szCs w:val="18"/>
              </w:rPr>
              <w:t xml:space="preserve"> ilave edilecek yemeklik bitkisel 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v</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ya</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a</w:t>
            </w:r>
            <w:r w:rsidRPr="000F0306">
              <w:rPr>
                <w:rFonts w:ascii="Times New Roman" w:eastAsia="ヒラギノ明朝 Pro W3" w:hAnsi="Times" w:cs="Times New Roman"/>
                <w:sz w:val="18"/>
                <w:szCs w:val="18"/>
              </w:rPr>
              <w:t>ğı</w:t>
            </w:r>
            <w:r w:rsidRPr="000F0306">
              <w:rPr>
                <w:rFonts w:ascii="Times New Roman" w:eastAsia="ヒラギノ明朝 Pro W3" w:hAnsi="Times" w:cs="Times New Roman"/>
                <w:sz w:val="18"/>
                <w:szCs w:val="18"/>
              </w:rPr>
              <w:t>rl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k</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a %6</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tuz miktar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 7</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yi, tohum ve tohum par</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alar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tlece % 40</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kuru madde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zerinden toplam ya</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miktar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%18</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i ge</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emez.</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Pul 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z</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biberlerde ve </w:t>
            </w:r>
            <w:proofErr w:type="spellStart"/>
            <w:r w:rsidRPr="000F0306">
              <w:rPr>
                <w:rFonts w:ascii="Times New Roman" w:eastAsia="ヒラギノ明朝 Pro W3" w:hAnsi="Times" w:cs="Times New Roman"/>
                <w:sz w:val="18"/>
                <w:szCs w:val="18"/>
              </w:rPr>
              <w:t>isotta</w:t>
            </w:r>
            <w:proofErr w:type="spellEnd"/>
            <w:r w:rsidRPr="000F0306">
              <w:rPr>
                <w:rFonts w:ascii="Times New Roman" w:eastAsia="ヒラギノ明朝 Pro W3" w:hAnsi="Times" w:cs="Times New Roman"/>
                <w:sz w:val="18"/>
                <w:szCs w:val="18"/>
              </w:rPr>
              <w:t xml:space="preserve"> kendinden olan sap ve dal par</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alar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tlece %1</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i ge</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emez.</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i) Ku</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z</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nde, 25 g</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daki tane say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200-500 aras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 olmak zorundad</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j) Hindistan cevizinde kalsiyum oksit oran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kuru maddede 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tlece en </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ok % 0,35 olmak zorundad</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k) Ya</w:t>
            </w:r>
            <w:r w:rsidRPr="000F0306">
              <w:rPr>
                <w:rFonts w:ascii="Times New Roman" w:eastAsia="ヒラギノ明朝 Pro W3" w:hAnsi="Times" w:cs="Times New Roman"/>
                <w:sz w:val="18"/>
                <w:szCs w:val="18"/>
              </w:rPr>
              <w:t>ğı</w:t>
            </w:r>
            <w:r w:rsidRPr="000F0306">
              <w:rPr>
                <w:rFonts w:ascii="Times New Roman" w:eastAsia="ヒラギノ明朝 Pro W3" w:hAnsi="Times" w:cs="Times New Roman"/>
                <w:sz w:val="18"/>
                <w:szCs w:val="18"/>
              </w:rPr>
              <w:t xml:space="preserve"> azalt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hindistan</w:t>
            </w:r>
            <w:proofErr w:type="spellEnd"/>
            <w:r w:rsidRPr="000F0306">
              <w:rPr>
                <w:rFonts w:ascii="Times New Roman" w:eastAsia="ヒラギノ明朝 Pro W3" w:hAnsi="Times" w:cs="Times New Roman"/>
                <w:sz w:val="18"/>
                <w:szCs w:val="18"/>
              </w:rPr>
              <w:t xml:space="preserve"> cevizi, perakende sat</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yerlerinde do</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rudan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keticiye sunulamaz. Ancak,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retim yerleri ve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toptanc</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 sat</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a sunulabilir.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l)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kapsam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nda yer alan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nlere </w:t>
            </w:r>
            <w:proofErr w:type="gramStart"/>
            <w:r w:rsidRPr="000F0306">
              <w:rPr>
                <w:rFonts w:ascii="Times New Roman" w:eastAsia="ヒラギノ明朝 Pro W3" w:hAnsi="Times" w:cs="Times New Roman"/>
                <w:sz w:val="18"/>
                <w:szCs w:val="18"/>
              </w:rPr>
              <w:t>6/11/1999</w:t>
            </w:r>
            <w:proofErr w:type="gramEnd"/>
            <w:r w:rsidRPr="000F0306">
              <w:rPr>
                <w:rFonts w:ascii="Times New Roman" w:eastAsia="ヒラギノ明朝 Pro W3" w:hAnsi="Times" w:cs="Times New Roman"/>
                <w:sz w:val="18"/>
                <w:szCs w:val="18"/>
              </w:rPr>
              <w:t xml:space="preserve"> tarihli ve 23868 say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Resm</w:t>
            </w:r>
            <w:r w:rsidRPr="000F0306">
              <w:rPr>
                <w:rFonts w:ascii="Times New Roman" w:eastAsia="ヒラギノ明朝 Pro W3" w:hAnsi="Times" w:cs="Times New Roman"/>
                <w:sz w:val="18"/>
                <w:szCs w:val="18"/>
              </w:rPr>
              <w:t>î</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Gazete</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de</w:t>
            </w:r>
            <w:proofErr w:type="spellEnd"/>
            <w:r w:rsidRPr="000F0306">
              <w:rPr>
                <w:rFonts w:ascii="Times New Roman" w:eastAsia="ヒラギノ明朝 Pro W3" w:hAnsi="Times" w:cs="Times New Roman"/>
                <w:sz w:val="18"/>
                <w:szCs w:val="18"/>
              </w:rPr>
              <w:t xml:space="preserve"> yay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mlanan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rk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Kodeksi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I</w:t>
            </w:r>
            <w:r w:rsidRPr="000F0306">
              <w:rPr>
                <w:rFonts w:ascii="Times New Roman" w:eastAsia="ヒラギノ明朝 Pro W3" w:hAnsi="Times" w:cs="Times New Roman"/>
                <w:sz w:val="18"/>
                <w:szCs w:val="18"/>
              </w:rPr>
              <w:t>şı</w:t>
            </w:r>
            <w:r w:rsidRPr="000F0306">
              <w:rPr>
                <w:rFonts w:ascii="Times New Roman" w:eastAsia="ヒラギノ明朝 Pro W3" w:hAnsi="Times" w:cs="Times New Roman"/>
                <w:sz w:val="18"/>
                <w:szCs w:val="18"/>
              </w:rPr>
              <w:t>nlama Y</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netmeli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 xml:space="preserve">ne uygun olarak </w:t>
            </w:r>
            <w:r w:rsidRPr="000F0306">
              <w:rPr>
                <w:rFonts w:ascii="Times New Roman" w:eastAsia="ヒラギノ明朝 Pro W3" w:hAnsi="Times" w:cs="Times New Roman"/>
                <w:sz w:val="18"/>
                <w:szCs w:val="18"/>
              </w:rPr>
              <w:t>ışı</w:t>
            </w:r>
            <w:r w:rsidRPr="000F0306">
              <w:rPr>
                <w:rFonts w:ascii="Times New Roman" w:eastAsia="ヒラギノ明朝 Pro W3" w:hAnsi="Times" w:cs="Times New Roman"/>
                <w:sz w:val="18"/>
                <w:szCs w:val="18"/>
              </w:rPr>
              <w:t>nlama 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lemi yap</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labilir.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m)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kapsam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nda yer alan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nlerden bitkisel ya</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kullan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na izin verilenlerde </w:t>
            </w:r>
            <w:proofErr w:type="gramStart"/>
            <w:r w:rsidRPr="000F0306">
              <w:rPr>
                <w:rFonts w:ascii="Times New Roman" w:eastAsia="ヒラギノ明朝 Pro W3" w:hAnsi="Times" w:cs="Times New Roman"/>
                <w:sz w:val="18"/>
                <w:szCs w:val="18"/>
              </w:rPr>
              <w:t>12/4/2012</w:t>
            </w:r>
            <w:proofErr w:type="gramEnd"/>
            <w:r w:rsidRPr="000F0306">
              <w:rPr>
                <w:rFonts w:ascii="Times New Roman" w:eastAsia="ヒラギノ明朝 Pro W3" w:hAnsi="Times" w:cs="Times New Roman"/>
                <w:sz w:val="18"/>
                <w:szCs w:val="18"/>
              </w:rPr>
              <w:t xml:space="preserve"> tarihli ve 28262 say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Resm</w:t>
            </w:r>
            <w:r w:rsidRPr="000F0306">
              <w:rPr>
                <w:rFonts w:ascii="Times New Roman" w:eastAsia="ヒラギノ明朝 Pro W3" w:hAnsi="Times" w:cs="Times New Roman"/>
                <w:sz w:val="18"/>
                <w:szCs w:val="18"/>
              </w:rPr>
              <w:t>î</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Gazete</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de</w:t>
            </w:r>
            <w:proofErr w:type="spellEnd"/>
            <w:r w:rsidRPr="000F0306">
              <w:rPr>
                <w:rFonts w:ascii="Times New Roman" w:eastAsia="ヒラギノ明朝 Pro W3" w:hAnsi="Times" w:cs="Times New Roman"/>
                <w:sz w:val="18"/>
                <w:szCs w:val="18"/>
              </w:rPr>
              <w:t xml:space="preserve"> yay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mlanan Bitki Ad</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ile 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lan Ya</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lar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No: 2012/29)</w:t>
            </w:r>
            <w:r w:rsidRPr="000F0306">
              <w:rPr>
                <w:rFonts w:ascii="Times New Roman" w:eastAsia="ヒラギノ明朝 Pro W3" w:hAnsi="Times" w:cs="Times New Roman"/>
                <w:sz w:val="18"/>
                <w:szCs w:val="18"/>
              </w:rPr>
              <w:t>’</w:t>
            </w:r>
            <w:proofErr w:type="spellStart"/>
            <w:r w:rsidRPr="000F0306">
              <w:rPr>
                <w:rFonts w:ascii="Times New Roman" w:eastAsia="ヒラギノ明朝 Pro W3" w:hAnsi="Times" w:cs="Times New Roman"/>
                <w:sz w:val="18"/>
                <w:szCs w:val="18"/>
              </w:rPr>
              <w:t>nde</w:t>
            </w:r>
            <w:proofErr w:type="spellEnd"/>
            <w:r w:rsidRPr="000F0306">
              <w:rPr>
                <w:rFonts w:ascii="Times New Roman" w:eastAsia="ヒラギノ明朝 Pro W3" w:hAnsi="Times" w:cs="Times New Roman"/>
                <w:sz w:val="18"/>
                <w:szCs w:val="18"/>
              </w:rPr>
              <w:t xml:space="preserve"> tan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mlanan bitkisel ya</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lar kullan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r w:rsidRPr="000F0306">
              <w:rPr>
                <w:rFonts w:ascii="Times New Roman" w:eastAsia="ヒラギノ明朝 Pro W3" w:hAnsi="Times" w:cs="Times New Roman"/>
                <w:b/>
                <w:sz w:val="18"/>
                <w:szCs w:val="18"/>
              </w:rPr>
              <w:t>Katk</w:t>
            </w:r>
            <w:r w:rsidRPr="000F0306">
              <w:rPr>
                <w:rFonts w:ascii="Times New Roman" w:eastAsia="ヒラギノ明朝 Pro W3" w:hAnsi="Times" w:cs="Times New Roman"/>
                <w:b/>
                <w:sz w:val="18"/>
                <w:szCs w:val="18"/>
              </w:rPr>
              <w:t>ı</w:t>
            </w:r>
            <w:r w:rsidRPr="000F0306">
              <w:rPr>
                <w:rFonts w:ascii="Times New Roman" w:eastAsia="ヒラギノ明朝 Pro W3" w:hAnsi="Times" w:cs="Times New Roman"/>
                <w:b/>
                <w:sz w:val="18"/>
                <w:szCs w:val="18"/>
              </w:rPr>
              <w:t xml:space="preserve"> maddeleri</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b/>
                <w:sz w:val="18"/>
                <w:szCs w:val="18"/>
              </w:rPr>
              <w:t xml:space="preserve">MADDE 6 </w:t>
            </w:r>
            <w:r w:rsidRPr="000F0306">
              <w:rPr>
                <w:rFonts w:ascii="Times New Roman" w:eastAsia="ヒラギノ明朝 Pro W3" w:hAnsi="Times" w:cs="Times New Roman"/>
                <w:b/>
                <w:sz w:val="18"/>
                <w:szCs w:val="18"/>
              </w:rPr>
              <w:t>–</w:t>
            </w:r>
            <w:r w:rsidRPr="000F0306">
              <w:rPr>
                <w:rFonts w:ascii="Times New Roman" w:eastAsia="ヒラギノ明朝 Pro W3" w:hAnsi="Times" w:cs="Times New Roman"/>
                <w:sz w:val="18"/>
                <w:szCs w:val="18"/>
              </w:rPr>
              <w:t xml:space="preserve"> (1)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kapsam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nda yer alan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nlerin katk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maddelerine ili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kin, </w:t>
            </w:r>
            <w:proofErr w:type="gramStart"/>
            <w:r w:rsidRPr="000F0306">
              <w:rPr>
                <w:rFonts w:ascii="Times New Roman" w:eastAsia="ヒラギノ明朝 Pro W3" w:hAnsi="Times" w:cs="Times New Roman"/>
                <w:sz w:val="18"/>
                <w:szCs w:val="18"/>
              </w:rPr>
              <w:t>29/12/2011</w:t>
            </w:r>
            <w:proofErr w:type="gramEnd"/>
            <w:r w:rsidRPr="000F0306">
              <w:rPr>
                <w:rFonts w:ascii="Times New Roman" w:eastAsia="ヒラギノ明朝 Pro W3" w:hAnsi="Times" w:cs="Times New Roman"/>
                <w:sz w:val="18"/>
                <w:szCs w:val="18"/>
              </w:rPr>
              <w:t xml:space="preserve"> tarihli ve 28157 3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nc</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m</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kerrer say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Resm</w:t>
            </w:r>
            <w:r w:rsidRPr="000F0306">
              <w:rPr>
                <w:rFonts w:ascii="Times New Roman" w:eastAsia="ヒラギノ明朝 Pro W3" w:hAnsi="Times" w:cs="Times New Roman"/>
                <w:sz w:val="18"/>
                <w:szCs w:val="18"/>
              </w:rPr>
              <w:t>î</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Gazete</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de</w:t>
            </w:r>
            <w:proofErr w:type="spellEnd"/>
            <w:r w:rsidRPr="000F0306">
              <w:rPr>
                <w:rFonts w:ascii="Times New Roman" w:eastAsia="ヒラギノ明朝 Pro W3" w:hAnsi="Times" w:cs="Times New Roman"/>
                <w:sz w:val="18"/>
                <w:szCs w:val="18"/>
              </w:rPr>
              <w:t xml:space="preserve"> yay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mlanan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rk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Kodeksi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Katk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Maddeleri Y</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netmeli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inde yer alan h</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mler uygulan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r w:rsidRPr="000F0306">
              <w:rPr>
                <w:rFonts w:ascii="Times New Roman" w:eastAsia="ヒラギノ明朝 Pro W3" w:hAnsi="Times" w:cs="Times New Roman"/>
                <w:b/>
                <w:sz w:val="18"/>
                <w:szCs w:val="18"/>
              </w:rPr>
              <w:t>Bula</w:t>
            </w:r>
            <w:r w:rsidRPr="000F0306">
              <w:rPr>
                <w:rFonts w:ascii="Times New Roman" w:eastAsia="ヒラギノ明朝 Pro W3" w:hAnsi="Times" w:cs="Times New Roman"/>
                <w:b/>
                <w:sz w:val="18"/>
                <w:szCs w:val="18"/>
              </w:rPr>
              <w:t>ş</w:t>
            </w:r>
            <w:r w:rsidRPr="000F0306">
              <w:rPr>
                <w:rFonts w:ascii="Times New Roman" w:eastAsia="ヒラギノ明朝 Pro W3" w:hAnsi="Times" w:cs="Times New Roman"/>
                <w:b/>
                <w:sz w:val="18"/>
                <w:szCs w:val="18"/>
              </w:rPr>
              <w:t>anlar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b/>
                <w:sz w:val="18"/>
                <w:szCs w:val="18"/>
              </w:rPr>
              <w:t xml:space="preserve">MADDE 7 </w:t>
            </w:r>
            <w:r w:rsidRPr="000F0306">
              <w:rPr>
                <w:rFonts w:ascii="Times New Roman" w:eastAsia="ヒラギノ明朝 Pro W3" w:hAnsi="Times" w:cs="Times New Roman"/>
                <w:b/>
                <w:sz w:val="18"/>
                <w:szCs w:val="18"/>
              </w:rPr>
              <w:t>–</w:t>
            </w:r>
            <w:r w:rsidRPr="000F0306">
              <w:rPr>
                <w:rFonts w:ascii="Times New Roman" w:eastAsia="ヒラギノ明朝 Pro W3" w:hAnsi="Times" w:cs="Times New Roman"/>
                <w:sz w:val="18"/>
                <w:szCs w:val="18"/>
              </w:rPr>
              <w:t xml:space="preserve"> (1)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kapsam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nda yer alan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nlerdeki bula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an miktarlar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hususunda </w:t>
            </w:r>
            <w:proofErr w:type="gramStart"/>
            <w:r w:rsidRPr="000F0306">
              <w:rPr>
                <w:rFonts w:ascii="Times New Roman" w:eastAsia="ヒラギノ明朝 Pro W3" w:hAnsi="Times" w:cs="Times New Roman"/>
                <w:sz w:val="18"/>
                <w:szCs w:val="18"/>
              </w:rPr>
              <w:t>29/12/2011</w:t>
            </w:r>
            <w:proofErr w:type="gramEnd"/>
            <w:r w:rsidRPr="000F0306">
              <w:rPr>
                <w:rFonts w:ascii="Times New Roman" w:eastAsia="ヒラギノ明朝 Pro W3" w:hAnsi="Times" w:cs="Times New Roman"/>
                <w:sz w:val="18"/>
                <w:szCs w:val="18"/>
              </w:rPr>
              <w:t xml:space="preserve"> tarihli ve 28157 3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nc</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m</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kerrer say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Resm</w:t>
            </w:r>
            <w:r w:rsidRPr="000F0306">
              <w:rPr>
                <w:rFonts w:ascii="Times New Roman" w:eastAsia="ヒラギノ明朝 Pro W3" w:hAnsi="Times" w:cs="Times New Roman"/>
                <w:sz w:val="18"/>
                <w:szCs w:val="18"/>
              </w:rPr>
              <w:t>î</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Gazete</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de</w:t>
            </w:r>
            <w:proofErr w:type="spellEnd"/>
            <w:r w:rsidRPr="000F0306">
              <w:rPr>
                <w:rFonts w:ascii="Times New Roman" w:eastAsia="ヒラギノ明朝 Pro W3" w:hAnsi="Times" w:cs="Times New Roman"/>
                <w:sz w:val="18"/>
                <w:szCs w:val="18"/>
              </w:rPr>
              <w:t xml:space="preserve"> yay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mlanan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rk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Kodeksi Bula</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anlar Y</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netmeli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inde yer alan h</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mler uygulan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r w:rsidRPr="000F0306">
              <w:rPr>
                <w:rFonts w:ascii="Times New Roman" w:eastAsia="ヒラギノ明朝 Pro W3" w:hAnsi="Times" w:cs="Times New Roman"/>
                <w:b/>
                <w:sz w:val="18"/>
                <w:szCs w:val="18"/>
              </w:rPr>
              <w:t>Pestisit kal</w:t>
            </w:r>
            <w:r w:rsidRPr="000F0306">
              <w:rPr>
                <w:rFonts w:ascii="Times New Roman" w:eastAsia="ヒラギノ明朝 Pro W3" w:hAnsi="Times" w:cs="Times New Roman"/>
                <w:b/>
                <w:sz w:val="18"/>
                <w:szCs w:val="18"/>
              </w:rPr>
              <w:t>ı</w:t>
            </w:r>
            <w:r w:rsidRPr="000F0306">
              <w:rPr>
                <w:rFonts w:ascii="Times New Roman" w:eastAsia="ヒラギノ明朝 Pro W3" w:hAnsi="Times" w:cs="Times New Roman"/>
                <w:b/>
                <w:sz w:val="18"/>
                <w:szCs w:val="18"/>
              </w:rPr>
              <w:t>nt</w:t>
            </w:r>
            <w:r w:rsidRPr="000F0306">
              <w:rPr>
                <w:rFonts w:ascii="Times New Roman" w:eastAsia="ヒラギノ明朝 Pro W3" w:hAnsi="Times" w:cs="Times New Roman"/>
                <w:b/>
                <w:sz w:val="18"/>
                <w:szCs w:val="18"/>
              </w:rPr>
              <w:t>ı</w:t>
            </w:r>
            <w:r w:rsidRPr="000F0306">
              <w:rPr>
                <w:rFonts w:ascii="Times New Roman" w:eastAsia="ヒラギノ明朝 Pro W3" w:hAnsi="Times" w:cs="Times New Roman"/>
                <w:b/>
                <w:sz w:val="18"/>
                <w:szCs w:val="18"/>
              </w:rPr>
              <w:t>lar</w:t>
            </w:r>
            <w:r w:rsidRPr="000F0306">
              <w:rPr>
                <w:rFonts w:ascii="Times New Roman" w:eastAsia="ヒラギノ明朝 Pro W3" w:hAnsi="Times" w:cs="Times New Roman"/>
                <w:b/>
                <w:sz w:val="18"/>
                <w:szCs w:val="18"/>
              </w:rPr>
              <w:t>ı</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b/>
                <w:sz w:val="18"/>
                <w:szCs w:val="18"/>
              </w:rPr>
              <w:t xml:space="preserve">MADDE 8 </w:t>
            </w:r>
            <w:r w:rsidRPr="000F0306">
              <w:rPr>
                <w:rFonts w:ascii="Times New Roman" w:eastAsia="ヒラギノ明朝 Pro W3" w:hAnsi="Times" w:cs="Times New Roman"/>
                <w:b/>
                <w:sz w:val="18"/>
                <w:szCs w:val="18"/>
              </w:rPr>
              <w:t>–</w:t>
            </w:r>
            <w:r w:rsidRPr="000F0306">
              <w:rPr>
                <w:rFonts w:ascii="Times New Roman" w:eastAsia="ヒラギノ明朝 Pro W3" w:hAnsi="Times" w:cs="Times New Roman"/>
                <w:sz w:val="18"/>
                <w:szCs w:val="18"/>
              </w:rPr>
              <w:t xml:space="preserve"> (1)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kapsam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nda yer alan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nlerdeki pestisit kal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miktarlar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hususunda </w:t>
            </w:r>
            <w:proofErr w:type="gramStart"/>
            <w:r w:rsidRPr="000F0306">
              <w:rPr>
                <w:rFonts w:ascii="Times New Roman" w:eastAsia="ヒラギノ明朝 Pro W3" w:hAnsi="Times" w:cs="Times New Roman"/>
                <w:sz w:val="18"/>
                <w:szCs w:val="18"/>
              </w:rPr>
              <w:t>29/12/2011</w:t>
            </w:r>
            <w:proofErr w:type="gramEnd"/>
            <w:r w:rsidRPr="000F0306">
              <w:rPr>
                <w:rFonts w:ascii="Times New Roman" w:eastAsia="ヒラギノ明朝 Pro W3" w:hAnsi="Times" w:cs="Times New Roman"/>
                <w:sz w:val="18"/>
                <w:szCs w:val="18"/>
              </w:rPr>
              <w:t xml:space="preserve"> tarihli ve 28157 3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nc</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m</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kerrer say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Resm</w:t>
            </w:r>
            <w:r w:rsidRPr="000F0306">
              <w:rPr>
                <w:rFonts w:ascii="Times New Roman" w:eastAsia="ヒラギノ明朝 Pro W3" w:hAnsi="Times" w:cs="Times New Roman"/>
                <w:sz w:val="18"/>
                <w:szCs w:val="18"/>
              </w:rPr>
              <w:t>î</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Gazete</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de</w:t>
            </w:r>
            <w:proofErr w:type="spellEnd"/>
            <w:r w:rsidRPr="000F0306">
              <w:rPr>
                <w:rFonts w:ascii="Times New Roman" w:eastAsia="ヒラギノ明朝 Pro W3" w:hAnsi="Times" w:cs="Times New Roman"/>
                <w:sz w:val="18"/>
                <w:szCs w:val="18"/>
              </w:rPr>
              <w:t xml:space="preserve"> yay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mlanan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rk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Kodeksi Pestisitlerin Maksimum Kal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Limitleri Y</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netmeli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inde yer alan h</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mler uygulan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r w:rsidRPr="000F0306">
              <w:rPr>
                <w:rFonts w:ascii="Times New Roman" w:eastAsia="ヒラギノ明朝 Pro W3" w:hAnsi="Times" w:cs="Times New Roman"/>
                <w:b/>
                <w:sz w:val="18"/>
                <w:szCs w:val="18"/>
              </w:rPr>
              <w:t>Hijyen</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b/>
                <w:sz w:val="18"/>
                <w:szCs w:val="18"/>
              </w:rPr>
              <w:t xml:space="preserve">MADDE 9 </w:t>
            </w:r>
            <w:r w:rsidRPr="000F0306">
              <w:rPr>
                <w:rFonts w:ascii="Times New Roman" w:eastAsia="ヒラギノ明朝 Pro W3" w:hAnsi="Times" w:cs="Times New Roman"/>
                <w:b/>
                <w:sz w:val="18"/>
                <w:szCs w:val="18"/>
              </w:rPr>
              <w:t>–</w:t>
            </w:r>
            <w:r w:rsidRPr="000F0306">
              <w:rPr>
                <w:rFonts w:ascii="Times New Roman" w:eastAsia="ヒラギノ明朝 Pro W3" w:hAnsi="Times" w:cs="Times New Roman"/>
                <w:sz w:val="18"/>
                <w:szCs w:val="18"/>
              </w:rPr>
              <w:t xml:space="preserve"> (1)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kapsam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nda yer alan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nlerin mikrobiyolojik kriterleri ve </w:t>
            </w:r>
            <w:proofErr w:type="gramStart"/>
            <w:r w:rsidRPr="000F0306">
              <w:rPr>
                <w:rFonts w:ascii="Times New Roman" w:eastAsia="ヒラギノ明朝 Pro W3" w:hAnsi="Times" w:cs="Times New Roman"/>
                <w:sz w:val="18"/>
                <w:szCs w:val="18"/>
              </w:rPr>
              <w:t>hijyen</w:t>
            </w:r>
            <w:proofErr w:type="gramEnd"/>
            <w:r w:rsidRPr="000F0306">
              <w:rPr>
                <w:rFonts w:ascii="Times New Roman" w:eastAsia="ヒラギノ明朝 Pro W3" w:hAnsi="Times" w:cs="Times New Roman"/>
                <w:sz w:val="18"/>
                <w:szCs w:val="18"/>
              </w:rPr>
              <w:t xml:space="preserve"> hususlar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nda, 29/12/2011 tarihli ve 28157 3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nc</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m</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kerrer say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Resm</w:t>
            </w:r>
            <w:r w:rsidRPr="000F0306">
              <w:rPr>
                <w:rFonts w:ascii="Times New Roman" w:eastAsia="ヒラギノ明朝 Pro W3" w:hAnsi="Times" w:cs="Times New Roman"/>
                <w:sz w:val="18"/>
                <w:szCs w:val="18"/>
              </w:rPr>
              <w:t>î</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Gazete</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de</w:t>
            </w:r>
            <w:proofErr w:type="spellEnd"/>
            <w:r w:rsidRPr="000F0306">
              <w:rPr>
                <w:rFonts w:ascii="Times New Roman" w:eastAsia="ヒラギノ明朝 Pro W3" w:hAnsi="Times" w:cs="Times New Roman"/>
                <w:sz w:val="18"/>
                <w:szCs w:val="18"/>
              </w:rPr>
              <w:t xml:space="preserve"> yay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mlanan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rk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Kodeksi Mikrobiyolojik Kriterler Y</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netmeli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 ile 17/12/2011 tarihli ve 28145 say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Resm</w:t>
            </w:r>
            <w:r w:rsidRPr="000F0306">
              <w:rPr>
                <w:rFonts w:ascii="Times New Roman" w:eastAsia="ヒラギノ明朝 Pro W3" w:hAnsi="Times" w:cs="Times New Roman"/>
                <w:sz w:val="18"/>
                <w:szCs w:val="18"/>
              </w:rPr>
              <w:t>î</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Gazete</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de</w:t>
            </w:r>
            <w:proofErr w:type="spellEnd"/>
            <w:r w:rsidRPr="000F0306">
              <w:rPr>
                <w:rFonts w:ascii="Times New Roman" w:eastAsia="ヒラギノ明朝 Pro W3" w:hAnsi="Times" w:cs="Times New Roman"/>
                <w:sz w:val="18"/>
                <w:szCs w:val="18"/>
              </w:rPr>
              <w:t xml:space="preserve"> yay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mlanan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Hijyeni Y</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netmeli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inde yer alan h</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mler uygulan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(2) Do</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al yollarla yap</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lan kurutmalarda bitkiler, toprak ile do</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rudan temas halinde olmamal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 ve yerden y</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ksek platformlarda veya uygun bir materyalden yap</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d</w:t>
            </w:r>
            <w:r w:rsidRPr="000F0306">
              <w:rPr>
                <w:rFonts w:ascii="Times New Roman" w:eastAsia="ヒラギノ明朝 Pro W3" w:hAnsi="Times" w:cs="Times New Roman"/>
                <w:sz w:val="18"/>
                <w:szCs w:val="18"/>
              </w:rPr>
              <w:t>öş</w:t>
            </w:r>
            <w:r w:rsidRPr="000F0306">
              <w:rPr>
                <w:rFonts w:ascii="Times New Roman" w:eastAsia="ヒラギノ明朝 Pro W3" w:hAnsi="Times" w:cs="Times New Roman"/>
                <w:sz w:val="18"/>
                <w:szCs w:val="18"/>
              </w:rPr>
              <w:t xml:space="preserve">emelerin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zerinde kurutulur.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(3)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kapsam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ndaki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nlerin ambalajs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z olarak piyasaya arz edilmesi halinde Ek-5</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 xml:space="preserve">te yer alan </w:t>
            </w:r>
            <w:proofErr w:type="gramStart"/>
            <w:r w:rsidRPr="000F0306">
              <w:rPr>
                <w:rFonts w:ascii="Times New Roman" w:eastAsia="ヒラギノ明朝 Pro W3" w:hAnsi="Times" w:cs="Times New Roman"/>
                <w:sz w:val="18"/>
                <w:szCs w:val="18"/>
              </w:rPr>
              <w:t>hijyen</w:t>
            </w:r>
            <w:proofErr w:type="gramEnd"/>
            <w:r w:rsidRPr="000F0306">
              <w:rPr>
                <w:rFonts w:ascii="Times New Roman" w:eastAsia="ヒラギノ明朝 Pro W3" w:hAnsi="Times" w:cs="Times New Roman"/>
                <w:sz w:val="18"/>
                <w:szCs w:val="18"/>
              </w:rPr>
              <w:t xml:space="preserve"> kurallar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na uyulur.</w:t>
            </w:r>
          </w:p>
          <w:p w:rsid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p>
          <w:p w:rsid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p>
          <w:p w:rsid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r w:rsidRPr="000F0306">
              <w:rPr>
                <w:rFonts w:ascii="Times New Roman" w:eastAsia="ヒラギノ明朝 Pro W3" w:hAnsi="Times" w:cs="Times New Roman"/>
                <w:b/>
                <w:sz w:val="18"/>
                <w:szCs w:val="18"/>
              </w:rPr>
              <w:t>Ambalajlama</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b/>
                <w:sz w:val="18"/>
                <w:szCs w:val="18"/>
              </w:rPr>
              <w:t xml:space="preserve">MADDE 10 </w:t>
            </w:r>
            <w:r w:rsidRPr="000F0306">
              <w:rPr>
                <w:rFonts w:ascii="Times New Roman" w:eastAsia="ヒラギノ明朝 Pro W3" w:hAnsi="Times" w:cs="Times New Roman"/>
                <w:b/>
                <w:sz w:val="18"/>
                <w:szCs w:val="18"/>
              </w:rPr>
              <w:t>–</w:t>
            </w:r>
            <w:r w:rsidRPr="000F0306">
              <w:rPr>
                <w:rFonts w:ascii="Times New Roman" w:eastAsia="ヒラギノ明朝 Pro W3" w:hAnsi="Times" w:cs="Times New Roman"/>
                <w:sz w:val="18"/>
                <w:szCs w:val="18"/>
              </w:rPr>
              <w:t xml:space="preserve"> (1)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kapsam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nda yer alan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 ambalajlar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nda, </w:t>
            </w:r>
            <w:proofErr w:type="gramStart"/>
            <w:r w:rsidRPr="000F0306">
              <w:rPr>
                <w:rFonts w:ascii="Times New Roman" w:eastAsia="ヒラギノ明朝 Pro W3" w:hAnsi="Times" w:cs="Times New Roman"/>
                <w:sz w:val="18"/>
                <w:szCs w:val="18"/>
              </w:rPr>
              <w:t>29/12/2011</w:t>
            </w:r>
            <w:proofErr w:type="gramEnd"/>
            <w:r w:rsidRPr="000F0306">
              <w:rPr>
                <w:rFonts w:ascii="Times New Roman" w:eastAsia="ヒラギノ明朝 Pro W3" w:hAnsi="Times" w:cs="Times New Roman"/>
                <w:sz w:val="18"/>
                <w:szCs w:val="18"/>
              </w:rPr>
              <w:t xml:space="preserve"> tarihli ve 28157 3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nc</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m</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kerrer say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Resm</w:t>
            </w:r>
            <w:r w:rsidRPr="000F0306">
              <w:rPr>
                <w:rFonts w:ascii="Times New Roman" w:eastAsia="ヒラギノ明朝 Pro W3" w:hAnsi="Times" w:cs="Times New Roman"/>
                <w:sz w:val="18"/>
                <w:szCs w:val="18"/>
              </w:rPr>
              <w:t>î</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Gazete</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de</w:t>
            </w:r>
            <w:proofErr w:type="spellEnd"/>
            <w:r w:rsidRPr="000F0306">
              <w:rPr>
                <w:rFonts w:ascii="Times New Roman" w:eastAsia="ヒラギノ明朝 Pro W3" w:hAnsi="Times" w:cs="Times New Roman"/>
                <w:sz w:val="18"/>
                <w:szCs w:val="18"/>
              </w:rPr>
              <w:t xml:space="preserve"> yay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mlanan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rk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Kodeksi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ile Temas Eden Madde ve Malzemeler Y</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netmeli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inde yer alan h</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mler uygulan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(2)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w:t>
            </w:r>
            <w:r w:rsidRPr="000F0306">
              <w:rPr>
                <w:rFonts w:ascii="Times New Roman" w:eastAsia="ヒラギノ明朝 Pro W3" w:hAnsi="Times" w:cs="Times New Roman"/>
                <w:sz w:val="18"/>
                <w:szCs w:val="18"/>
              </w:rPr>
              <w:t>çö</w:t>
            </w:r>
            <w:r w:rsidRPr="000F0306">
              <w:rPr>
                <w:rFonts w:ascii="Times New Roman" w:eastAsia="ヒラギノ明朝 Pro W3" w:hAnsi="Times" w:cs="Times New Roman"/>
                <w:sz w:val="18"/>
                <w:szCs w:val="18"/>
              </w:rPr>
              <w:t>rekotu, yaln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zca vakumlu ambalajlarda sat</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a sunulur.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r w:rsidRPr="000F0306">
              <w:rPr>
                <w:rFonts w:ascii="Times New Roman" w:eastAsia="ヒラギノ明朝 Pro W3" w:hAnsi="Times" w:cs="Times New Roman"/>
                <w:b/>
                <w:sz w:val="18"/>
                <w:szCs w:val="18"/>
              </w:rPr>
              <w:t>Etiketleme</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b/>
                <w:sz w:val="18"/>
                <w:szCs w:val="18"/>
              </w:rPr>
              <w:t xml:space="preserve">MADDE 11 </w:t>
            </w:r>
            <w:r w:rsidRPr="000F0306">
              <w:rPr>
                <w:rFonts w:ascii="Times New Roman" w:eastAsia="ヒラギノ明朝 Pro W3" w:hAnsi="Times" w:cs="Times New Roman"/>
                <w:b/>
                <w:sz w:val="18"/>
                <w:szCs w:val="18"/>
              </w:rPr>
              <w:t>–</w:t>
            </w:r>
            <w:r w:rsidRPr="000F0306">
              <w:rPr>
                <w:rFonts w:ascii="Times New Roman" w:eastAsia="ヒラギノ明朝 Pro W3" w:hAnsi="Times" w:cs="Times New Roman"/>
                <w:sz w:val="18"/>
                <w:szCs w:val="18"/>
              </w:rPr>
              <w:t xml:space="preserve"> (1)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kapsam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nda yer alan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nlerin etiketlenmesi hususunda, </w:t>
            </w:r>
            <w:proofErr w:type="gramStart"/>
            <w:r w:rsidRPr="000F0306">
              <w:rPr>
                <w:rFonts w:ascii="Times New Roman" w:eastAsia="ヒラギノ明朝 Pro W3" w:hAnsi="Times" w:cs="Times New Roman"/>
                <w:sz w:val="18"/>
                <w:szCs w:val="18"/>
              </w:rPr>
              <w:t>29/12/2011</w:t>
            </w:r>
            <w:proofErr w:type="gramEnd"/>
            <w:r w:rsidRPr="000F0306">
              <w:rPr>
                <w:rFonts w:ascii="Times New Roman" w:eastAsia="ヒラギノ明朝 Pro W3" w:hAnsi="Times" w:cs="Times New Roman"/>
                <w:sz w:val="18"/>
                <w:szCs w:val="18"/>
              </w:rPr>
              <w:t xml:space="preserve"> tarihli ve 28157 3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nc</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m</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kerrer say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Resm</w:t>
            </w:r>
            <w:r w:rsidRPr="000F0306">
              <w:rPr>
                <w:rFonts w:ascii="Times New Roman" w:eastAsia="ヒラギノ明朝 Pro W3" w:hAnsi="Times" w:cs="Times New Roman"/>
                <w:sz w:val="18"/>
                <w:szCs w:val="18"/>
              </w:rPr>
              <w:t>î</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Gazete</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de</w:t>
            </w:r>
            <w:proofErr w:type="spellEnd"/>
            <w:r w:rsidRPr="000F0306">
              <w:rPr>
                <w:rFonts w:ascii="Times New Roman" w:eastAsia="ヒラギノ明朝 Pro W3" w:hAnsi="Times" w:cs="Times New Roman"/>
                <w:sz w:val="18"/>
                <w:szCs w:val="18"/>
              </w:rPr>
              <w:t xml:space="preserve"> yay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mlanan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rk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Kodeksi Etiketleme Y</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netmeli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inde yer alan h</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mler uygulan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 xml:space="preserve">(2)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retim tarihi olarak </w:t>
            </w:r>
            <w:r w:rsidRPr="000F0306">
              <w:rPr>
                <w:rFonts w:ascii="Times New Roman" w:eastAsia="ヒラギノ明朝 Pro W3" w:hAnsi="Times" w:cs="Times New Roman"/>
                <w:sz w:val="18"/>
                <w:szCs w:val="18"/>
              </w:rPr>
              <w:t>öğü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üş</w:t>
            </w:r>
            <w:r w:rsidRPr="000F0306">
              <w:rPr>
                <w:rFonts w:ascii="Times New Roman" w:eastAsia="ヒラギノ明朝 Pro W3" w:hAnsi="Times" w:cs="Times New Roman"/>
                <w:sz w:val="18"/>
                <w:szCs w:val="18"/>
              </w:rPr>
              <w:t xml:space="preserve"> baharatta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 hasat 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ve paketleme tarihi, di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erlerinde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 hasat 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esas al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r w:rsidRPr="000F0306">
              <w:rPr>
                <w:rFonts w:ascii="Times New Roman" w:eastAsia="ヒラギノ明朝 Pro W3" w:hAnsi="Times" w:cs="Times New Roman"/>
                <w:b/>
                <w:sz w:val="18"/>
                <w:szCs w:val="18"/>
              </w:rPr>
              <w:t>Ta</w:t>
            </w:r>
            <w:r w:rsidRPr="000F0306">
              <w:rPr>
                <w:rFonts w:ascii="Times New Roman" w:eastAsia="ヒラギノ明朝 Pro W3" w:hAnsi="Times" w:cs="Times New Roman"/>
                <w:b/>
                <w:sz w:val="18"/>
                <w:szCs w:val="18"/>
              </w:rPr>
              <w:t>şı</w:t>
            </w:r>
            <w:r w:rsidRPr="000F0306">
              <w:rPr>
                <w:rFonts w:ascii="Times New Roman" w:eastAsia="ヒラギノ明朝 Pro W3" w:hAnsi="Times" w:cs="Times New Roman"/>
                <w:b/>
                <w:sz w:val="18"/>
                <w:szCs w:val="18"/>
              </w:rPr>
              <w:t>ma ve depolama</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b/>
                <w:sz w:val="18"/>
                <w:szCs w:val="18"/>
              </w:rPr>
              <w:t xml:space="preserve">MADDE 12 </w:t>
            </w:r>
            <w:r w:rsidRPr="000F0306">
              <w:rPr>
                <w:rFonts w:ascii="Times New Roman" w:eastAsia="ヒラギノ明朝 Pro W3" w:hAnsi="Times" w:cs="Times New Roman"/>
                <w:b/>
                <w:sz w:val="18"/>
                <w:szCs w:val="18"/>
              </w:rPr>
              <w:t>–</w:t>
            </w:r>
            <w:r w:rsidRPr="000F0306">
              <w:rPr>
                <w:rFonts w:ascii="Times New Roman" w:eastAsia="ヒラギノ明朝 Pro W3" w:hAnsi="Times" w:cs="Times New Roman"/>
                <w:sz w:val="18"/>
                <w:szCs w:val="18"/>
              </w:rPr>
              <w:t xml:space="preserve"> (1)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kapsam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nda yer alan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nlerin depolanmas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ve ta</w:t>
            </w:r>
            <w:r w:rsidRPr="000F0306">
              <w:rPr>
                <w:rFonts w:ascii="Times New Roman" w:eastAsia="ヒラギノ明朝 Pro W3" w:hAnsi="Times" w:cs="Times New Roman"/>
                <w:sz w:val="18"/>
                <w:szCs w:val="18"/>
              </w:rPr>
              <w:t>şı</w:t>
            </w:r>
            <w:r w:rsidRPr="000F0306">
              <w:rPr>
                <w:rFonts w:ascii="Times New Roman" w:eastAsia="ヒラギノ明朝 Pro W3" w:hAnsi="Times" w:cs="Times New Roman"/>
                <w:sz w:val="18"/>
                <w:szCs w:val="18"/>
              </w:rPr>
              <w:t>nmas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nda,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rk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Kodeksi Y</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netmeli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inin </w:t>
            </w:r>
            <w:r w:rsidRPr="000F0306">
              <w:rPr>
                <w:rFonts w:ascii="Times New Roman" w:eastAsia="ヒラギノ明朝 Pro W3" w:hAnsi="Times" w:cs="Times New Roman"/>
                <w:sz w:val="18"/>
                <w:szCs w:val="18"/>
              </w:rPr>
              <w:t>Üçü</w:t>
            </w:r>
            <w:r w:rsidRPr="000F0306">
              <w:rPr>
                <w:rFonts w:ascii="Times New Roman" w:eastAsia="ヒラギノ明朝 Pro W3" w:hAnsi="Times" w:cs="Times New Roman"/>
                <w:sz w:val="18"/>
                <w:szCs w:val="18"/>
              </w:rPr>
              <w:t>nc</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 B</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ndeki h</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mlere uyulur.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r w:rsidRPr="000F0306">
              <w:rPr>
                <w:rFonts w:ascii="Times New Roman" w:eastAsia="ヒラギノ明朝 Pro W3" w:hAnsi="Times" w:cs="Times New Roman"/>
                <w:b/>
                <w:sz w:val="18"/>
                <w:szCs w:val="18"/>
              </w:rPr>
              <w:t>Numune alma ve analiz metotlar</w:t>
            </w:r>
            <w:r w:rsidRPr="000F0306">
              <w:rPr>
                <w:rFonts w:ascii="Times New Roman" w:eastAsia="ヒラギノ明朝 Pro W3" w:hAnsi="Times" w:cs="Times New Roman"/>
                <w:b/>
                <w:sz w:val="18"/>
                <w:szCs w:val="18"/>
              </w:rPr>
              <w:t>ı</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b/>
                <w:sz w:val="18"/>
                <w:szCs w:val="18"/>
              </w:rPr>
              <w:t xml:space="preserve">MADDE 13 </w:t>
            </w:r>
            <w:r w:rsidRPr="000F0306">
              <w:rPr>
                <w:rFonts w:ascii="Times New Roman" w:eastAsia="ヒラギノ明朝 Pro W3" w:hAnsi="Times" w:cs="Times New Roman"/>
                <w:b/>
                <w:sz w:val="18"/>
                <w:szCs w:val="18"/>
              </w:rPr>
              <w:t>–</w:t>
            </w:r>
            <w:r w:rsidRPr="000F0306">
              <w:rPr>
                <w:rFonts w:ascii="Times New Roman" w:eastAsia="ヒラギノ明朝 Pro W3" w:hAnsi="Times" w:cs="Times New Roman"/>
                <w:sz w:val="18"/>
                <w:szCs w:val="18"/>
              </w:rPr>
              <w:t xml:space="preserve"> (1)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kapsam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nda yer alan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nlerden numune al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nmas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ve analizleri,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rk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Kodeksi Y</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netmeli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ine uygun olur.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r w:rsidRPr="000F0306">
              <w:rPr>
                <w:rFonts w:ascii="Times New Roman" w:eastAsia="ヒラギノ明朝 Pro W3" w:hAnsi="Times" w:cs="Times New Roman"/>
                <w:b/>
                <w:sz w:val="18"/>
                <w:szCs w:val="18"/>
              </w:rPr>
              <w:t>İ</w:t>
            </w:r>
            <w:r w:rsidRPr="000F0306">
              <w:rPr>
                <w:rFonts w:ascii="Times New Roman" w:eastAsia="ヒラギノ明朝 Pro W3" w:hAnsi="Times" w:cs="Times New Roman"/>
                <w:b/>
                <w:sz w:val="18"/>
                <w:szCs w:val="18"/>
              </w:rPr>
              <w:t>dari yapt</w:t>
            </w:r>
            <w:r w:rsidRPr="000F0306">
              <w:rPr>
                <w:rFonts w:ascii="Times New Roman" w:eastAsia="ヒラギノ明朝 Pro W3" w:hAnsi="Times" w:cs="Times New Roman"/>
                <w:b/>
                <w:sz w:val="18"/>
                <w:szCs w:val="18"/>
              </w:rPr>
              <w:t>ı</w:t>
            </w:r>
            <w:r w:rsidRPr="000F0306">
              <w:rPr>
                <w:rFonts w:ascii="Times New Roman" w:eastAsia="ヒラギノ明朝 Pro W3" w:hAnsi="Times" w:cs="Times New Roman"/>
                <w:b/>
                <w:sz w:val="18"/>
                <w:szCs w:val="18"/>
              </w:rPr>
              <w:t>r</w:t>
            </w:r>
            <w:r w:rsidRPr="000F0306">
              <w:rPr>
                <w:rFonts w:ascii="Times New Roman" w:eastAsia="ヒラギノ明朝 Pro W3" w:hAnsi="Times" w:cs="Times New Roman"/>
                <w:b/>
                <w:sz w:val="18"/>
                <w:szCs w:val="18"/>
              </w:rPr>
              <w:t>ı</w:t>
            </w:r>
            <w:r w:rsidRPr="000F0306">
              <w:rPr>
                <w:rFonts w:ascii="Times New Roman" w:eastAsia="ヒラギノ明朝 Pro W3" w:hAnsi="Times" w:cs="Times New Roman"/>
                <w:b/>
                <w:sz w:val="18"/>
                <w:szCs w:val="18"/>
              </w:rPr>
              <w:t>m</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b/>
                <w:sz w:val="18"/>
                <w:szCs w:val="18"/>
              </w:rPr>
              <w:t xml:space="preserve">MADDE 14 </w:t>
            </w:r>
            <w:r w:rsidRPr="000F0306">
              <w:rPr>
                <w:rFonts w:ascii="Times New Roman" w:eastAsia="ヒラギノ明朝 Pro W3" w:hAnsi="Times" w:cs="Times New Roman"/>
                <w:b/>
                <w:sz w:val="18"/>
                <w:szCs w:val="18"/>
              </w:rPr>
              <w:t>–</w:t>
            </w:r>
            <w:r w:rsidRPr="000F0306">
              <w:rPr>
                <w:rFonts w:ascii="Times New Roman" w:eastAsia="ヒラギノ明朝 Pro W3" w:hAnsi="Times" w:cs="Times New Roman"/>
                <w:b/>
                <w:sz w:val="18"/>
                <w:szCs w:val="18"/>
              </w:rPr>
              <w:t xml:space="preserve"> </w:t>
            </w:r>
            <w:r w:rsidRPr="000F0306">
              <w:rPr>
                <w:rFonts w:ascii="Times New Roman" w:eastAsia="ヒラギノ明朝 Pro W3" w:hAnsi="Times" w:cs="Times New Roman"/>
                <w:sz w:val="18"/>
                <w:szCs w:val="18"/>
              </w:rPr>
              <w:t>(1)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e ayk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davrananlar hakk</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nda </w:t>
            </w:r>
            <w:proofErr w:type="gramStart"/>
            <w:r w:rsidRPr="000F0306">
              <w:rPr>
                <w:rFonts w:ascii="Times New Roman" w:eastAsia="ヒラギノ明朝 Pro W3" w:hAnsi="Times" w:cs="Times New Roman"/>
                <w:sz w:val="18"/>
                <w:szCs w:val="18"/>
              </w:rPr>
              <w:t>11/6/2010</w:t>
            </w:r>
            <w:proofErr w:type="gramEnd"/>
            <w:r w:rsidRPr="000F0306">
              <w:rPr>
                <w:rFonts w:ascii="Times New Roman" w:eastAsia="ヒラギノ明朝 Pro W3" w:hAnsi="Times" w:cs="Times New Roman"/>
                <w:sz w:val="18"/>
                <w:szCs w:val="18"/>
              </w:rPr>
              <w:t xml:space="preserve"> tarihli ve 5996 say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Veteriner Hizmetleri, Bitki Sa</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ığı</w:t>
            </w:r>
            <w:r w:rsidRPr="000F0306">
              <w:rPr>
                <w:rFonts w:ascii="Times New Roman" w:eastAsia="ヒラギノ明朝 Pro W3" w:hAnsi="Times" w:cs="Times New Roman"/>
                <w:sz w:val="18"/>
                <w:szCs w:val="18"/>
              </w:rPr>
              <w:t>,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ve Yem Kanununun ilgili maddelerine g</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re idari yapt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 uygulan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(2)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sat</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veya toplu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ketim yerlerinde, orijinal ambalaj</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a</w:t>
            </w:r>
            <w:r w:rsidRPr="000F0306">
              <w:rPr>
                <w:rFonts w:ascii="Times New Roman" w:eastAsia="ヒラギノ明朝 Pro W3" w:hAnsi="Times" w:cs="Times New Roman"/>
                <w:sz w:val="18"/>
                <w:szCs w:val="18"/>
              </w:rPr>
              <w:t>çı</w:t>
            </w:r>
            <w:r w:rsidRPr="000F0306">
              <w:rPr>
                <w:rFonts w:ascii="Times New Roman" w:eastAsia="ヒラギノ明朝 Pro W3" w:hAnsi="Times" w:cs="Times New Roman"/>
                <w:sz w:val="18"/>
                <w:szCs w:val="18"/>
              </w:rPr>
              <w:t>ld</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ktan sonra; sat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lan, toplu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ketime arz edilen veya te</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 xml:space="preserve">hir edilen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nlerde, 5996 say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Kanunda belirtilen idari yapt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 uygulanmas</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gerektiren bir durum tespit edilmesi halinde, idari yapt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 karar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olumsuzlu</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un tespit edildi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sat</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 xml:space="preserve"> yerine veya toplu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ketim yerine uygulan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 Olumsuzlu</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un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reticilerden kaynakland</w:t>
            </w:r>
            <w:r w:rsidRPr="000F0306">
              <w:rPr>
                <w:rFonts w:ascii="Times New Roman" w:eastAsia="ヒラギノ明朝 Pro W3" w:hAnsi="Times" w:cs="Times New Roman"/>
                <w:sz w:val="18"/>
                <w:szCs w:val="18"/>
              </w:rPr>
              <w:t>ığı</w:t>
            </w:r>
            <w:r w:rsidRPr="000F0306">
              <w:rPr>
                <w:rFonts w:ascii="Times New Roman" w:eastAsia="ヒラギノ明朝 Pro W3" w:hAnsi="Times" w:cs="Times New Roman"/>
                <w:sz w:val="18"/>
                <w:szCs w:val="18"/>
              </w:rPr>
              <w:t>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n tespit edildi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 durumlarda ise 5996 say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Kanunda belirtilen ilgili yapt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mlar </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retici 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letmelere uygulan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r w:rsidRPr="000F0306">
              <w:rPr>
                <w:rFonts w:ascii="Times New Roman" w:eastAsia="ヒラギノ明朝 Pro W3" w:hAnsi="Times" w:cs="Times New Roman"/>
                <w:b/>
                <w:sz w:val="18"/>
                <w:szCs w:val="18"/>
              </w:rPr>
              <w:t>Y</w:t>
            </w:r>
            <w:r w:rsidRPr="000F0306">
              <w:rPr>
                <w:rFonts w:ascii="Times New Roman" w:eastAsia="ヒラギノ明朝 Pro W3" w:hAnsi="Times" w:cs="Times New Roman"/>
                <w:b/>
                <w:sz w:val="18"/>
                <w:szCs w:val="18"/>
              </w:rPr>
              <w:t>ü</w:t>
            </w:r>
            <w:r w:rsidRPr="000F0306">
              <w:rPr>
                <w:rFonts w:ascii="Times New Roman" w:eastAsia="ヒラギノ明朝 Pro W3" w:hAnsi="Times" w:cs="Times New Roman"/>
                <w:b/>
                <w:sz w:val="18"/>
                <w:szCs w:val="18"/>
              </w:rPr>
              <w:t>r</w:t>
            </w:r>
            <w:r w:rsidRPr="000F0306">
              <w:rPr>
                <w:rFonts w:ascii="Times New Roman" w:eastAsia="ヒラギノ明朝 Pro W3" w:hAnsi="Times" w:cs="Times New Roman"/>
                <w:b/>
                <w:sz w:val="18"/>
                <w:szCs w:val="18"/>
              </w:rPr>
              <w:t>ü</w:t>
            </w:r>
            <w:r w:rsidRPr="000F0306">
              <w:rPr>
                <w:rFonts w:ascii="Times New Roman" w:eastAsia="ヒラギノ明朝 Pro W3" w:hAnsi="Times" w:cs="Times New Roman"/>
                <w:b/>
                <w:sz w:val="18"/>
                <w:szCs w:val="18"/>
              </w:rPr>
              <w:t>rl</w:t>
            </w:r>
            <w:r w:rsidRPr="000F0306">
              <w:rPr>
                <w:rFonts w:ascii="Times New Roman" w:eastAsia="ヒラギノ明朝 Pro W3" w:hAnsi="Times" w:cs="Times New Roman"/>
                <w:b/>
                <w:sz w:val="18"/>
                <w:szCs w:val="18"/>
              </w:rPr>
              <w:t>ü</w:t>
            </w:r>
            <w:r w:rsidRPr="000F0306">
              <w:rPr>
                <w:rFonts w:ascii="Times New Roman" w:eastAsia="ヒラギノ明朝 Pro W3" w:hAnsi="Times" w:cs="Times New Roman"/>
                <w:b/>
                <w:sz w:val="18"/>
                <w:szCs w:val="18"/>
              </w:rPr>
              <w:t>kten kald</w:t>
            </w:r>
            <w:r w:rsidRPr="000F0306">
              <w:rPr>
                <w:rFonts w:ascii="Times New Roman" w:eastAsia="ヒラギノ明朝 Pro W3" w:hAnsi="Times" w:cs="Times New Roman"/>
                <w:b/>
                <w:sz w:val="18"/>
                <w:szCs w:val="18"/>
              </w:rPr>
              <w:t>ı</w:t>
            </w:r>
            <w:r w:rsidRPr="000F0306">
              <w:rPr>
                <w:rFonts w:ascii="Times New Roman" w:eastAsia="ヒラギノ明朝 Pro W3" w:hAnsi="Times" w:cs="Times New Roman"/>
                <w:b/>
                <w:sz w:val="18"/>
                <w:szCs w:val="18"/>
              </w:rPr>
              <w:t>r</w:t>
            </w:r>
            <w:r w:rsidRPr="000F0306">
              <w:rPr>
                <w:rFonts w:ascii="Times New Roman" w:eastAsia="ヒラギノ明朝 Pro W3" w:hAnsi="Times" w:cs="Times New Roman"/>
                <w:b/>
                <w:sz w:val="18"/>
                <w:szCs w:val="18"/>
              </w:rPr>
              <w:t>ı</w:t>
            </w:r>
            <w:r w:rsidRPr="000F0306">
              <w:rPr>
                <w:rFonts w:ascii="Times New Roman" w:eastAsia="ヒラギノ明朝 Pro W3" w:hAnsi="Times" w:cs="Times New Roman"/>
                <w:b/>
                <w:sz w:val="18"/>
                <w:szCs w:val="18"/>
              </w:rPr>
              <w:t>lan tebli</w:t>
            </w:r>
            <w:r w:rsidRPr="000F0306">
              <w:rPr>
                <w:rFonts w:ascii="Times New Roman" w:eastAsia="ヒラギノ明朝 Pro W3" w:hAnsi="Times" w:cs="Times New Roman"/>
                <w:b/>
                <w:sz w:val="18"/>
                <w:szCs w:val="18"/>
              </w:rPr>
              <w:t>ğ</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b/>
                <w:sz w:val="18"/>
                <w:szCs w:val="18"/>
              </w:rPr>
              <w:t xml:space="preserve">MADDE 15 </w:t>
            </w:r>
            <w:r w:rsidRPr="000F0306">
              <w:rPr>
                <w:rFonts w:ascii="Times New Roman" w:eastAsia="ヒラギノ明朝 Pro W3" w:hAnsi="Times" w:cs="Times New Roman"/>
                <w:b/>
                <w:sz w:val="18"/>
                <w:szCs w:val="18"/>
              </w:rPr>
              <w:t>–</w:t>
            </w:r>
            <w:r w:rsidRPr="000F0306">
              <w:rPr>
                <w:rFonts w:ascii="Times New Roman" w:eastAsia="ヒラギノ明朝 Pro W3" w:hAnsi="Times" w:cs="Times New Roman"/>
                <w:sz w:val="18"/>
                <w:szCs w:val="18"/>
              </w:rPr>
              <w:t xml:space="preserve"> (1) </w:t>
            </w:r>
            <w:proofErr w:type="gramStart"/>
            <w:r w:rsidRPr="000F0306">
              <w:rPr>
                <w:rFonts w:ascii="Times New Roman" w:eastAsia="ヒラギノ明朝 Pro W3" w:hAnsi="Times" w:cs="Times New Roman"/>
                <w:sz w:val="18"/>
                <w:szCs w:val="18"/>
              </w:rPr>
              <w:t>31/7/2000</w:t>
            </w:r>
            <w:proofErr w:type="gramEnd"/>
            <w:r w:rsidRPr="000F0306">
              <w:rPr>
                <w:rFonts w:ascii="Times New Roman" w:eastAsia="ヒラギノ明朝 Pro W3" w:hAnsi="Times" w:cs="Times New Roman"/>
                <w:sz w:val="18"/>
                <w:szCs w:val="18"/>
              </w:rPr>
              <w:t xml:space="preserve"> tarihli ve 24126 say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Resm</w:t>
            </w:r>
            <w:r w:rsidRPr="000F0306">
              <w:rPr>
                <w:rFonts w:ascii="Times New Roman" w:eastAsia="ヒラギノ明朝 Pro W3" w:hAnsi="Times" w:cs="Times New Roman"/>
                <w:sz w:val="18"/>
                <w:szCs w:val="18"/>
              </w:rPr>
              <w:t>î</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Gazete</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de</w:t>
            </w:r>
            <w:proofErr w:type="spellEnd"/>
            <w:r w:rsidRPr="000F0306">
              <w:rPr>
                <w:rFonts w:ascii="Times New Roman" w:eastAsia="ヒラギノ明朝 Pro W3" w:hAnsi="Times" w:cs="Times New Roman"/>
                <w:sz w:val="18"/>
                <w:szCs w:val="18"/>
              </w:rPr>
              <w:t xml:space="preserve"> yay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mlanan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rk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Kodeksi Baharat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No:2000/16) y</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rl</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kten kald</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lm</w:t>
            </w:r>
            <w:r w:rsidRPr="000F0306">
              <w:rPr>
                <w:rFonts w:ascii="Times New Roman" w:eastAsia="ヒラギノ明朝 Pro W3" w:hAnsi="Times" w:cs="Times New Roman"/>
                <w:sz w:val="18"/>
                <w:szCs w:val="18"/>
              </w:rPr>
              <w:t>ış</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r w:rsidRPr="000F0306">
              <w:rPr>
                <w:rFonts w:ascii="Times New Roman" w:eastAsia="ヒラギノ明朝 Pro W3" w:hAnsi="Times" w:cs="Times New Roman"/>
                <w:b/>
                <w:sz w:val="18"/>
                <w:szCs w:val="18"/>
              </w:rPr>
              <w:t>Uyum zorunlulu</w:t>
            </w:r>
            <w:r w:rsidRPr="000F0306">
              <w:rPr>
                <w:rFonts w:ascii="Times New Roman" w:eastAsia="ヒラギノ明朝 Pro W3" w:hAnsi="Times" w:cs="Times New Roman"/>
                <w:b/>
                <w:sz w:val="18"/>
                <w:szCs w:val="18"/>
              </w:rPr>
              <w:t>ğ</w:t>
            </w:r>
            <w:r w:rsidRPr="000F0306">
              <w:rPr>
                <w:rFonts w:ascii="Times New Roman" w:eastAsia="ヒラギノ明朝 Pro W3" w:hAnsi="Times" w:cs="Times New Roman"/>
                <w:b/>
                <w:sz w:val="18"/>
                <w:szCs w:val="18"/>
              </w:rPr>
              <w:t>u</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b/>
                <w:sz w:val="18"/>
                <w:szCs w:val="18"/>
              </w:rPr>
              <w:t>GE</w:t>
            </w:r>
            <w:r w:rsidRPr="000F0306">
              <w:rPr>
                <w:rFonts w:ascii="Times New Roman" w:eastAsia="ヒラギノ明朝 Pro W3" w:hAnsi="Times" w:cs="Times New Roman"/>
                <w:b/>
                <w:sz w:val="18"/>
                <w:szCs w:val="18"/>
              </w:rPr>
              <w:t>Çİ</w:t>
            </w:r>
            <w:r w:rsidRPr="000F0306">
              <w:rPr>
                <w:rFonts w:ascii="Times New Roman" w:eastAsia="ヒラギノ明朝 Pro W3" w:hAnsi="Times" w:cs="Times New Roman"/>
                <w:b/>
                <w:sz w:val="18"/>
                <w:szCs w:val="18"/>
              </w:rPr>
              <w:t>C</w:t>
            </w:r>
            <w:r w:rsidRPr="000F0306">
              <w:rPr>
                <w:rFonts w:ascii="Times New Roman" w:eastAsia="ヒラギノ明朝 Pro W3" w:hAnsi="Times" w:cs="Times New Roman"/>
                <w:b/>
                <w:sz w:val="18"/>
                <w:szCs w:val="18"/>
              </w:rPr>
              <w:t>İ</w:t>
            </w:r>
            <w:r w:rsidRPr="000F0306">
              <w:rPr>
                <w:rFonts w:ascii="Times New Roman" w:eastAsia="ヒラギノ明朝 Pro W3" w:hAnsi="Times" w:cs="Times New Roman"/>
                <w:b/>
                <w:sz w:val="18"/>
                <w:szCs w:val="18"/>
              </w:rPr>
              <w:t xml:space="preserve"> MADDE 1 </w:t>
            </w:r>
            <w:r w:rsidRPr="000F0306">
              <w:rPr>
                <w:rFonts w:ascii="Times New Roman" w:eastAsia="ヒラギノ明朝 Pro W3" w:hAnsi="Times" w:cs="Times New Roman"/>
                <w:b/>
                <w:sz w:val="18"/>
                <w:szCs w:val="18"/>
              </w:rPr>
              <w:t>–</w:t>
            </w:r>
            <w:r w:rsidRPr="000F0306">
              <w:rPr>
                <w:rFonts w:ascii="Times New Roman" w:eastAsia="ヒラギノ明朝 Pro W3" w:hAnsi="Times" w:cs="Times New Roman"/>
                <w:sz w:val="18"/>
                <w:szCs w:val="18"/>
              </w:rPr>
              <w:t xml:space="preserve"> (1)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 yay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tarihinden </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nce faaliyet g</w:t>
            </w:r>
            <w:r w:rsidRPr="000F0306">
              <w:rPr>
                <w:rFonts w:ascii="Times New Roman" w:eastAsia="ヒラギノ明朝 Pro W3" w:hAnsi="Times" w:cs="Times New Roman"/>
                <w:sz w:val="18"/>
                <w:szCs w:val="18"/>
              </w:rPr>
              <w:t>ö</w:t>
            </w:r>
            <w:r w:rsidRPr="000F0306">
              <w:rPr>
                <w:rFonts w:ascii="Times New Roman" w:eastAsia="ヒラギノ明朝 Pro W3" w:hAnsi="Times" w:cs="Times New Roman"/>
                <w:sz w:val="18"/>
                <w:szCs w:val="18"/>
              </w:rPr>
              <w:t>steren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letmecileri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in yay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tarihinden itibaren bir 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 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erisinde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h</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mlerine uymak zorundad</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sz w:val="18"/>
                <w:szCs w:val="18"/>
              </w:rPr>
              <w:t>(2)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h</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mlerine bir 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 i</w:t>
            </w:r>
            <w:r w:rsidRPr="000F0306">
              <w:rPr>
                <w:rFonts w:ascii="Times New Roman" w:eastAsia="ヒラギノ明朝 Pro W3" w:hAnsi="Times" w:cs="Times New Roman"/>
                <w:sz w:val="18"/>
                <w:szCs w:val="18"/>
              </w:rPr>
              <w:t>ç</w:t>
            </w:r>
            <w:r w:rsidRPr="000F0306">
              <w:rPr>
                <w:rFonts w:ascii="Times New Roman" w:eastAsia="ヒラギノ明朝 Pro W3" w:hAnsi="Times" w:cs="Times New Roman"/>
                <w:sz w:val="18"/>
                <w:szCs w:val="18"/>
              </w:rPr>
              <w:t>erisinde uymak zorunda olan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i</w:t>
            </w:r>
            <w:r w:rsidRPr="000F0306">
              <w:rPr>
                <w:rFonts w:ascii="Times New Roman" w:eastAsia="ヒラギノ明朝 Pro W3" w:hAnsi="Times" w:cs="Times New Roman"/>
                <w:sz w:val="18"/>
                <w:szCs w:val="18"/>
              </w:rPr>
              <w:t>ş</w:t>
            </w:r>
            <w:r w:rsidRPr="000F0306">
              <w:rPr>
                <w:rFonts w:ascii="Times New Roman" w:eastAsia="ヒラギノ明朝 Pro W3" w:hAnsi="Times" w:cs="Times New Roman"/>
                <w:sz w:val="18"/>
                <w:szCs w:val="18"/>
              </w:rPr>
              <w:t>letmecileri; uyum sa</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layana kadar </w:t>
            </w:r>
            <w:proofErr w:type="gramStart"/>
            <w:r w:rsidRPr="000F0306">
              <w:rPr>
                <w:rFonts w:ascii="Times New Roman" w:eastAsia="ヒラギノ明朝 Pro W3" w:hAnsi="Times" w:cs="Times New Roman"/>
                <w:sz w:val="18"/>
                <w:szCs w:val="18"/>
              </w:rPr>
              <w:t>31/7/2000</w:t>
            </w:r>
            <w:proofErr w:type="gramEnd"/>
            <w:r w:rsidRPr="000F0306">
              <w:rPr>
                <w:rFonts w:ascii="Times New Roman" w:eastAsia="ヒラギノ明朝 Pro W3" w:hAnsi="Times" w:cs="Times New Roman"/>
                <w:sz w:val="18"/>
                <w:szCs w:val="18"/>
              </w:rPr>
              <w:t xml:space="preserve"> tarihli ve 24126 say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Resm</w:t>
            </w:r>
            <w:r w:rsidRPr="000F0306">
              <w:rPr>
                <w:rFonts w:ascii="Times New Roman" w:eastAsia="ヒラギノ明朝 Pro W3" w:hAnsi="Times" w:cs="Times New Roman"/>
                <w:sz w:val="18"/>
                <w:szCs w:val="18"/>
              </w:rPr>
              <w:t>î</w:t>
            </w:r>
            <w:r w:rsidRPr="000F0306">
              <w:rPr>
                <w:rFonts w:ascii="Times New Roman" w:eastAsia="ヒラギノ明朝 Pro W3" w:hAnsi="Times" w:cs="Times New Roman"/>
                <w:sz w:val="18"/>
                <w:szCs w:val="18"/>
              </w:rPr>
              <w:t xml:space="preserve"> </w:t>
            </w:r>
            <w:proofErr w:type="spellStart"/>
            <w:r w:rsidRPr="000F0306">
              <w:rPr>
                <w:rFonts w:ascii="Times New Roman" w:eastAsia="ヒラギノ明朝 Pro W3" w:hAnsi="Times" w:cs="Times New Roman"/>
                <w:sz w:val="18"/>
                <w:szCs w:val="18"/>
              </w:rPr>
              <w:t>Gazete</w:t>
            </w:r>
            <w:r w:rsidRPr="000F0306">
              <w:rPr>
                <w:rFonts w:ascii="Times New Roman" w:eastAsia="ヒラギノ明朝 Pro W3" w:hAnsi="Times" w:cs="Times New Roman"/>
                <w:sz w:val="18"/>
                <w:szCs w:val="18"/>
              </w:rPr>
              <w:t>’</w:t>
            </w:r>
            <w:r w:rsidRPr="000F0306">
              <w:rPr>
                <w:rFonts w:ascii="Times New Roman" w:eastAsia="ヒラギノ明朝 Pro W3" w:hAnsi="Times" w:cs="Times New Roman"/>
                <w:sz w:val="18"/>
                <w:szCs w:val="18"/>
              </w:rPr>
              <w:t>de</w:t>
            </w:r>
            <w:proofErr w:type="spellEnd"/>
            <w:r w:rsidRPr="000F0306">
              <w:rPr>
                <w:rFonts w:ascii="Times New Roman" w:eastAsia="ヒラギノ明朝 Pro W3" w:hAnsi="Times" w:cs="Times New Roman"/>
                <w:sz w:val="18"/>
                <w:szCs w:val="18"/>
              </w:rPr>
              <w:t xml:space="preserve"> yay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mlanan 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rk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Kodeksi Baharat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i h</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mlerini uygulamak zorundad</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r w:rsidRPr="000F0306">
              <w:rPr>
                <w:rFonts w:ascii="Times New Roman" w:eastAsia="ヒラギノ明朝 Pro W3" w:hAnsi="Times" w:cs="Times New Roman"/>
                <w:b/>
                <w:sz w:val="18"/>
                <w:szCs w:val="18"/>
              </w:rPr>
              <w:t>Y</w:t>
            </w:r>
            <w:r w:rsidRPr="000F0306">
              <w:rPr>
                <w:rFonts w:ascii="Times New Roman" w:eastAsia="ヒラギノ明朝 Pro W3" w:hAnsi="Times" w:cs="Times New Roman"/>
                <w:b/>
                <w:sz w:val="18"/>
                <w:szCs w:val="18"/>
              </w:rPr>
              <w:t>ü</w:t>
            </w:r>
            <w:r w:rsidRPr="000F0306">
              <w:rPr>
                <w:rFonts w:ascii="Times New Roman" w:eastAsia="ヒラギノ明朝 Pro W3" w:hAnsi="Times" w:cs="Times New Roman"/>
                <w:b/>
                <w:sz w:val="18"/>
                <w:szCs w:val="18"/>
              </w:rPr>
              <w:t>r</w:t>
            </w:r>
            <w:r w:rsidRPr="000F0306">
              <w:rPr>
                <w:rFonts w:ascii="Times New Roman" w:eastAsia="ヒラギノ明朝 Pro W3" w:hAnsi="Times" w:cs="Times New Roman"/>
                <w:b/>
                <w:sz w:val="18"/>
                <w:szCs w:val="18"/>
              </w:rPr>
              <w:t>ü</w:t>
            </w:r>
            <w:r w:rsidRPr="000F0306">
              <w:rPr>
                <w:rFonts w:ascii="Times New Roman" w:eastAsia="ヒラギノ明朝 Pro W3" w:hAnsi="Times" w:cs="Times New Roman"/>
                <w:b/>
                <w:sz w:val="18"/>
                <w:szCs w:val="18"/>
              </w:rPr>
              <w:t>rl</w:t>
            </w:r>
            <w:r w:rsidRPr="000F0306">
              <w:rPr>
                <w:rFonts w:ascii="Times New Roman" w:eastAsia="ヒラギノ明朝 Pro W3" w:hAnsi="Times" w:cs="Times New Roman"/>
                <w:b/>
                <w:sz w:val="18"/>
                <w:szCs w:val="18"/>
              </w:rPr>
              <w:t>ü</w:t>
            </w:r>
            <w:r w:rsidRPr="000F0306">
              <w:rPr>
                <w:rFonts w:ascii="Times New Roman" w:eastAsia="ヒラギノ明朝 Pro W3" w:hAnsi="Times" w:cs="Times New Roman"/>
                <w:b/>
                <w:sz w:val="18"/>
                <w:szCs w:val="18"/>
              </w:rPr>
              <w:t>k</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b/>
                <w:sz w:val="18"/>
                <w:szCs w:val="18"/>
              </w:rPr>
              <w:t xml:space="preserve">MADDE 16 </w:t>
            </w:r>
            <w:r w:rsidRPr="000F0306">
              <w:rPr>
                <w:rFonts w:ascii="Times New Roman" w:eastAsia="ヒラギノ明朝 Pro W3" w:hAnsi="Times" w:cs="Times New Roman"/>
                <w:b/>
                <w:sz w:val="18"/>
                <w:szCs w:val="18"/>
              </w:rPr>
              <w:t>–</w:t>
            </w:r>
            <w:r w:rsidRPr="000F0306">
              <w:rPr>
                <w:rFonts w:ascii="Times New Roman" w:eastAsia="ヒラギノ明朝 Pro W3" w:hAnsi="Times" w:cs="Times New Roman"/>
                <w:b/>
                <w:sz w:val="18"/>
                <w:szCs w:val="18"/>
              </w:rPr>
              <w:t xml:space="preserve"> </w:t>
            </w:r>
            <w:r w:rsidRPr="000F0306">
              <w:rPr>
                <w:rFonts w:ascii="Times New Roman" w:eastAsia="ヒラギノ明朝 Pro W3" w:hAnsi="Times" w:cs="Times New Roman"/>
                <w:sz w:val="18"/>
                <w:szCs w:val="18"/>
              </w:rPr>
              <w:t>(1)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yay</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tarihinde y</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rl</w:t>
            </w:r>
            <w:r w:rsidRPr="000F0306">
              <w:rPr>
                <w:rFonts w:ascii="Times New Roman" w:eastAsia="ヒラギノ明朝 Pro W3" w:hAnsi="Times" w:cs="Times New Roman"/>
                <w:sz w:val="18"/>
                <w:szCs w:val="18"/>
              </w:rPr>
              <w:t>üğ</w:t>
            </w:r>
            <w:r w:rsidRPr="000F0306">
              <w:rPr>
                <w:rFonts w:ascii="Times New Roman" w:eastAsia="ヒラギノ明朝 Pro W3" w:hAnsi="Times" w:cs="Times New Roman"/>
                <w:sz w:val="18"/>
                <w:szCs w:val="18"/>
              </w:rPr>
              <w:t>e girer.</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b/>
                <w:sz w:val="18"/>
                <w:szCs w:val="18"/>
              </w:rPr>
            </w:pPr>
            <w:r w:rsidRPr="000F0306">
              <w:rPr>
                <w:rFonts w:ascii="Times New Roman" w:eastAsia="ヒラギノ明朝 Pro W3" w:hAnsi="Times" w:cs="Times New Roman"/>
                <w:b/>
                <w:sz w:val="18"/>
                <w:szCs w:val="18"/>
              </w:rPr>
              <w:t>Y</w:t>
            </w:r>
            <w:r w:rsidRPr="000F0306">
              <w:rPr>
                <w:rFonts w:ascii="Times New Roman" w:eastAsia="ヒラギノ明朝 Pro W3" w:hAnsi="Times" w:cs="Times New Roman"/>
                <w:b/>
                <w:sz w:val="18"/>
                <w:szCs w:val="18"/>
              </w:rPr>
              <w:t>ü</w:t>
            </w:r>
            <w:r w:rsidRPr="000F0306">
              <w:rPr>
                <w:rFonts w:ascii="Times New Roman" w:eastAsia="ヒラギノ明朝 Pro W3" w:hAnsi="Times" w:cs="Times New Roman"/>
                <w:b/>
                <w:sz w:val="18"/>
                <w:szCs w:val="18"/>
              </w:rPr>
              <w:t>r</w:t>
            </w:r>
            <w:r w:rsidRPr="000F0306">
              <w:rPr>
                <w:rFonts w:ascii="Times New Roman" w:eastAsia="ヒラギノ明朝 Pro W3" w:hAnsi="Times" w:cs="Times New Roman"/>
                <w:b/>
                <w:sz w:val="18"/>
                <w:szCs w:val="18"/>
              </w:rPr>
              <w:t>ü</w:t>
            </w:r>
            <w:r w:rsidRPr="000F0306">
              <w:rPr>
                <w:rFonts w:ascii="Times New Roman" w:eastAsia="ヒラギノ明朝 Pro W3" w:hAnsi="Times" w:cs="Times New Roman"/>
                <w:b/>
                <w:sz w:val="18"/>
                <w:szCs w:val="18"/>
              </w:rPr>
              <w:t>tme</w:t>
            </w:r>
          </w:p>
          <w:p w:rsidR="000F0306" w:rsidRPr="000F0306" w:rsidRDefault="000F0306" w:rsidP="000F0306">
            <w:pPr>
              <w:tabs>
                <w:tab w:val="left" w:pos="566"/>
              </w:tabs>
              <w:spacing w:after="0" w:line="240" w:lineRule="exact"/>
              <w:ind w:firstLine="566"/>
              <w:jc w:val="both"/>
              <w:rPr>
                <w:rFonts w:ascii="Times New Roman" w:eastAsia="ヒラギノ明朝 Pro W3" w:hAnsi="Times" w:cs="Times New Roman"/>
                <w:sz w:val="18"/>
                <w:szCs w:val="18"/>
              </w:rPr>
            </w:pPr>
            <w:r w:rsidRPr="000F0306">
              <w:rPr>
                <w:rFonts w:ascii="Times New Roman" w:eastAsia="ヒラギノ明朝 Pro W3" w:hAnsi="Times" w:cs="Times New Roman"/>
                <w:b/>
                <w:sz w:val="18"/>
                <w:szCs w:val="18"/>
              </w:rPr>
              <w:t xml:space="preserve">MADDE 17 </w:t>
            </w:r>
            <w:r w:rsidRPr="000F0306">
              <w:rPr>
                <w:rFonts w:ascii="Times New Roman" w:eastAsia="ヒラギノ明朝 Pro W3" w:hAnsi="Times" w:cs="Times New Roman"/>
                <w:b/>
                <w:sz w:val="18"/>
                <w:szCs w:val="18"/>
              </w:rPr>
              <w:t>–</w:t>
            </w:r>
            <w:r w:rsidRPr="000F0306">
              <w:rPr>
                <w:rFonts w:ascii="Times New Roman" w:eastAsia="ヒラギノ明朝 Pro W3" w:hAnsi="Times" w:cs="Times New Roman"/>
                <w:sz w:val="18"/>
                <w:szCs w:val="18"/>
              </w:rPr>
              <w:t xml:space="preserve"> (1) Bu Tebli</w:t>
            </w:r>
            <w:r w:rsidRPr="000F0306">
              <w:rPr>
                <w:rFonts w:ascii="Times New Roman" w:eastAsia="ヒラギノ明朝 Pro W3" w:hAnsi="Times" w:cs="Times New Roman"/>
                <w:sz w:val="18"/>
                <w:szCs w:val="18"/>
              </w:rPr>
              <w:t>ğ</w:t>
            </w:r>
            <w:r w:rsidRPr="000F0306">
              <w:rPr>
                <w:rFonts w:ascii="Times New Roman" w:eastAsia="ヒラギノ明朝 Pro W3" w:hAnsi="Times" w:cs="Times New Roman"/>
                <w:sz w:val="18"/>
                <w:szCs w:val="18"/>
              </w:rPr>
              <w:t xml:space="preserve"> h</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k</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mlerini G</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da, Tar</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m ve Hayvanc</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l</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k Bakan</w:t>
            </w:r>
            <w:r w:rsidRPr="000F0306">
              <w:rPr>
                <w:rFonts w:ascii="Times New Roman" w:eastAsia="ヒラギノ明朝 Pro W3" w:hAnsi="Times" w:cs="Times New Roman"/>
                <w:sz w:val="18"/>
                <w:szCs w:val="18"/>
              </w:rPr>
              <w:t>ı</w:t>
            </w:r>
            <w:r w:rsidRPr="000F0306">
              <w:rPr>
                <w:rFonts w:ascii="Times New Roman" w:eastAsia="ヒラギノ明朝 Pro W3" w:hAnsi="Times" w:cs="Times New Roman"/>
                <w:sz w:val="18"/>
                <w:szCs w:val="18"/>
              </w:rPr>
              <w:t xml:space="preserve"> y</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r</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t</w:t>
            </w:r>
            <w:r w:rsidRPr="000F0306">
              <w:rPr>
                <w:rFonts w:ascii="Times New Roman" w:eastAsia="ヒラギノ明朝 Pro W3" w:hAnsi="Times" w:cs="Times New Roman"/>
                <w:sz w:val="18"/>
                <w:szCs w:val="18"/>
              </w:rPr>
              <w:t>ü</w:t>
            </w:r>
            <w:r w:rsidRPr="000F0306">
              <w:rPr>
                <w:rFonts w:ascii="Times New Roman" w:eastAsia="ヒラギノ明朝 Pro W3" w:hAnsi="Times" w:cs="Times New Roman"/>
                <w:sz w:val="18"/>
                <w:szCs w:val="18"/>
              </w:rPr>
              <w:t xml:space="preserve">r. </w:t>
            </w:r>
          </w:p>
          <w:p w:rsidR="000F0306" w:rsidRDefault="000F0306" w:rsidP="000F0306">
            <w:pPr>
              <w:spacing w:before="100" w:beforeAutospacing="1" w:after="100" w:afterAutospacing="1" w:line="240" w:lineRule="auto"/>
              <w:jc w:val="center"/>
              <w:rPr>
                <w:rFonts w:ascii="Arial" w:eastAsia="Times New Roman" w:hAnsi="Arial" w:cs="Arial"/>
                <w:b/>
                <w:color w:val="000080"/>
                <w:sz w:val="18"/>
                <w:szCs w:val="18"/>
                <w:lang w:eastAsia="tr-TR"/>
              </w:rPr>
            </w:pPr>
          </w:p>
          <w:p w:rsidR="000F0306" w:rsidRDefault="000F0306" w:rsidP="000F0306">
            <w:pPr>
              <w:spacing w:before="100" w:beforeAutospacing="1" w:after="100" w:afterAutospacing="1" w:line="240" w:lineRule="auto"/>
              <w:jc w:val="center"/>
              <w:rPr>
                <w:rFonts w:ascii="Arial" w:eastAsia="Times New Roman" w:hAnsi="Arial" w:cs="Arial"/>
                <w:b/>
                <w:color w:val="000080"/>
                <w:sz w:val="18"/>
                <w:szCs w:val="18"/>
                <w:lang w:eastAsia="tr-TR"/>
              </w:rPr>
            </w:pPr>
          </w:p>
          <w:p w:rsidR="000F0306" w:rsidRDefault="000F0306" w:rsidP="000F0306">
            <w:pPr>
              <w:spacing w:before="100" w:beforeAutospacing="1" w:after="100" w:afterAutospacing="1" w:line="240" w:lineRule="auto"/>
              <w:jc w:val="center"/>
              <w:rPr>
                <w:rFonts w:ascii="Arial" w:eastAsia="Times New Roman" w:hAnsi="Arial" w:cs="Arial"/>
                <w:b/>
                <w:color w:val="000080"/>
                <w:sz w:val="18"/>
                <w:szCs w:val="18"/>
                <w:lang w:eastAsia="tr-TR"/>
              </w:rPr>
            </w:pPr>
          </w:p>
          <w:p w:rsidR="000F0306" w:rsidRDefault="000F0306" w:rsidP="000F0306">
            <w:pPr>
              <w:spacing w:before="100" w:beforeAutospacing="1" w:after="100" w:afterAutospacing="1" w:line="240" w:lineRule="auto"/>
              <w:jc w:val="center"/>
              <w:rPr>
                <w:rFonts w:ascii="Arial" w:eastAsia="Times New Roman" w:hAnsi="Arial" w:cs="Arial"/>
                <w:b/>
                <w:color w:val="000080"/>
                <w:sz w:val="18"/>
                <w:szCs w:val="18"/>
                <w:lang w:eastAsia="tr-TR"/>
              </w:rPr>
            </w:pPr>
          </w:p>
          <w:p w:rsidR="000F0306" w:rsidRDefault="000F0306" w:rsidP="000F0306">
            <w:pPr>
              <w:spacing w:before="100" w:beforeAutospacing="1" w:after="100" w:afterAutospacing="1" w:line="240" w:lineRule="auto"/>
              <w:jc w:val="center"/>
              <w:rPr>
                <w:rFonts w:ascii="Arial" w:eastAsia="Times New Roman" w:hAnsi="Arial" w:cs="Arial"/>
                <w:b/>
                <w:color w:val="000080"/>
                <w:sz w:val="18"/>
                <w:szCs w:val="18"/>
                <w:lang w:eastAsia="tr-TR"/>
              </w:rPr>
            </w:pPr>
          </w:p>
          <w:p w:rsidR="000F0306" w:rsidRDefault="000F0306" w:rsidP="000F0306">
            <w:pPr>
              <w:spacing w:before="100" w:beforeAutospacing="1" w:after="100" w:afterAutospacing="1" w:line="240" w:lineRule="auto"/>
              <w:jc w:val="center"/>
              <w:rPr>
                <w:rFonts w:ascii="Arial" w:eastAsia="Times New Roman" w:hAnsi="Arial" w:cs="Arial"/>
                <w:b/>
                <w:color w:val="000080"/>
                <w:sz w:val="18"/>
                <w:szCs w:val="18"/>
                <w:lang w:eastAsia="tr-TR"/>
              </w:rPr>
            </w:pPr>
          </w:p>
          <w:p w:rsidR="000F0306" w:rsidRDefault="000F0306" w:rsidP="000F0306">
            <w:pPr>
              <w:spacing w:before="100" w:beforeAutospacing="1" w:after="100" w:afterAutospacing="1" w:line="240" w:lineRule="auto"/>
              <w:jc w:val="center"/>
              <w:rPr>
                <w:rFonts w:ascii="Arial" w:eastAsia="Times New Roman" w:hAnsi="Arial" w:cs="Arial"/>
                <w:b/>
                <w:color w:val="000080"/>
                <w:sz w:val="18"/>
                <w:szCs w:val="18"/>
                <w:lang w:eastAsia="tr-TR"/>
              </w:rPr>
            </w:pPr>
          </w:p>
          <w:p w:rsidR="000F0306" w:rsidRDefault="000F0306" w:rsidP="000F0306">
            <w:pPr>
              <w:spacing w:before="100" w:beforeAutospacing="1" w:after="100" w:afterAutospacing="1" w:line="240" w:lineRule="auto"/>
              <w:jc w:val="center"/>
              <w:rPr>
                <w:rFonts w:ascii="Arial" w:eastAsia="Times New Roman" w:hAnsi="Arial" w:cs="Arial"/>
                <w:b/>
                <w:color w:val="000080"/>
                <w:sz w:val="18"/>
                <w:szCs w:val="18"/>
                <w:lang w:eastAsia="tr-TR"/>
              </w:rPr>
            </w:pPr>
          </w:p>
          <w:p w:rsidR="000F0306" w:rsidRDefault="000F0306" w:rsidP="000F0306">
            <w:pPr>
              <w:spacing w:before="100" w:beforeAutospacing="1" w:after="100" w:afterAutospacing="1" w:line="240" w:lineRule="auto"/>
              <w:jc w:val="center"/>
              <w:rPr>
                <w:rFonts w:ascii="Arial" w:eastAsia="Times New Roman" w:hAnsi="Arial" w:cs="Arial"/>
                <w:b/>
                <w:color w:val="000080"/>
                <w:sz w:val="18"/>
                <w:szCs w:val="18"/>
                <w:lang w:eastAsia="tr-TR"/>
              </w:rPr>
            </w:pPr>
          </w:p>
          <w:p w:rsidR="000F0306" w:rsidRPr="000F0306" w:rsidRDefault="000F0306" w:rsidP="000F0306">
            <w:pPr>
              <w:spacing w:before="100" w:beforeAutospacing="1" w:after="100" w:afterAutospacing="1" w:line="240" w:lineRule="auto"/>
              <w:jc w:val="center"/>
              <w:rPr>
                <w:rFonts w:ascii="Arial" w:eastAsia="Times New Roman" w:hAnsi="Arial" w:cs="Arial"/>
                <w:b/>
                <w:color w:val="000080"/>
                <w:sz w:val="18"/>
                <w:szCs w:val="18"/>
                <w:lang w:eastAsia="tr-TR"/>
              </w:rPr>
            </w:pPr>
          </w:p>
          <w:tbl>
            <w:tblPr>
              <w:tblW w:w="8310" w:type="dxa"/>
              <w:jc w:val="center"/>
              <w:tblCellMar>
                <w:left w:w="30" w:type="dxa"/>
                <w:right w:w="30" w:type="dxa"/>
              </w:tblCellMar>
              <w:tblLook w:val="04A0" w:firstRow="1" w:lastRow="0" w:firstColumn="1" w:lastColumn="0" w:noHBand="0" w:noVBand="1"/>
            </w:tblPr>
            <w:tblGrid>
              <w:gridCol w:w="882"/>
              <w:gridCol w:w="553"/>
              <w:gridCol w:w="361"/>
              <w:gridCol w:w="704"/>
              <w:gridCol w:w="669"/>
              <w:gridCol w:w="677"/>
              <w:gridCol w:w="564"/>
              <w:gridCol w:w="565"/>
              <w:gridCol w:w="489"/>
              <w:gridCol w:w="489"/>
              <w:gridCol w:w="640"/>
              <w:gridCol w:w="640"/>
              <w:gridCol w:w="513"/>
              <w:gridCol w:w="564"/>
            </w:tblGrid>
            <w:tr w:rsidR="000F0306" w:rsidRPr="000F0306">
              <w:trPr>
                <w:trHeight w:val="20"/>
                <w:jc w:val="center"/>
              </w:trPr>
              <w:tc>
                <w:tcPr>
                  <w:tcW w:w="8310" w:type="dxa"/>
                  <w:gridSpan w:val="14"/>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color w:val="000000"/>
                      <w:sz w:val="12"/>
                      <w:szCs w:val="12"/>
                      <w:lang w:val="en-AU"/>
                    </w:rPr>
                  </w:pPr>
                  <w:r w:rsidRPr="000F0306">
                    <w:rPr>
                      <w:rFonts w:ascii="Arial Narrow" w:eastAsia="Times New Roman" w:hAnsi="Arial Narrow" w:cs="Times New Roman"/>
                      <w:b/>
                      <w:snapToGrid w:val="0"/>
                      <w:color w:val="000000"/>
                      <w:sz w:val="12"/>
                      <w:szCs w:val="12"/>
                      <w:lang w:val="en-AU"/>
                    </w:rPr>
                    <w:t>Ek-1</w:t>
                  </w:r>
                </w:p>
              </w:tc>
            </w:tr>
            <w:tr w:rsidR="000F0306" w:rsidRPr="000F0306">
              <w:trPr>
                <w:trHeight w:val="20"/>
                <w:jc w:val="center"/>
              </w:trPr>
              <w:tc>
                <w:tcPr>
                  <w:tcW w:w="8310" w:type="dxa"/>
                  <w:gridSpan w:val="14"/>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rPr>
                  </w:pPr>
                  <w:r w:rsidRPr="000F0306">
                    <w:rPr>
                      <w:rFonts w:ascii="Arial Narrow" w:eastAsia="Times New Roman" w:hAnsi="Arial Narrow" w:cs="Times New Roman"/>
                      <w:b/>
                      <w:snapToGrid w:val="0"/>
                      <w:sz w:val="12"/>
                      <w:szCs w:val="12"/>
                    </w:rPr>
                    <w:t>ÖĞÜTÜLMEMİŞ BAHARATIN FİZİKSEL VE KİMYASAL ÖZELLİKLERİ</w:t>
                  </w:r>
                </w:p>
              </w:tc>
            </w:tr>
            <w:tr w:rsidR="000F0306" w:rsidRPr="000F0306">
              <w:trPr>
                <w:trHeight w:val="20"/>
                <w:jc w:val="center"/>
              </w:trPr>
              <w:tc>
                <w:tcPr>
                  <w:tcW w:w="882" w:type="dxa"/>
                  <w:tcBorders>
                    <w:top w:val="single" w:sz="4" w:space="0" w:color="auto"/>
                    <w:left w:val="single" w:sz="6" w:space="0" w:color="auto"/>
                    <w:bottom w:val="nil"/>
                    <w:right w:val="nil"/>
                  </w:tcBorders>
                  <w:hideMark/>
                </w:tcPr>
                <w:p w:rsidR="000F0306" w:rsidRPr="000F0306" w:rsidRDefault="000F0306" w:rsidP="000F0306">
                  <w:pPr>
                    <w:spacing w:after="0" w:line="20" w:lineRule="atLeast"/>
                    <w:rPr>
                      <w:rFonts w:ascii="Arial Narrow" w:eastAsia="Times New Roman" w:hAnsi="Arial Narrow" w:cs="Times New Roman"/>
                      <w:b/>
                      <w:snapToGrid w:val="0"/>
                      <w:sz w:val="12"/>
                      <w:szCs w:val="12"/>
                      <w:lang w:val="en-AU"/>
                    </w:rPr>
                  </w:pPr>
                  <w:proofErr w:type="spellStart"/>
                  <w:r w:rsidRPr="000F0306">
                    <w:rPr>
                      <w:rFonts w:ascii="Arial Narrow" w:eastAsia="Times New Roman" w:hAnsi="Arial Narrow" w:cs="Times New Roman"/>
                      <w:b/>
                      <w:snapToGrid w:val="0"/>
                      <w:sz w:val="12"/>
                      <w:szCs w:val="12"/>
                      <w:lang w:val="en-AU"/>
                    </w:rPr>
                    <w:t>Baharat</w:t>
                  </w:r>
                  <w:proofErr w:type="spellEnd"/>
                </w:p>
              </w:tc>
              <w:tc>
                <w:tcPr>
                  <w:tcW w:w="553" w:type="dxa"/>
                  <w:tcBorders>
                    <w:top w:val="single" w:sz="4" w:space="0" w:color="auto"/>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Yabancı</w:t>
                  </w:r>
                  <w:proofErr w:type="spellEnd"/>
                  <w:r w:rsidRPr="000F0306">
                    <w:rPr>
                      <w:rFonts w:ascii="Arial Narrow" w:eastAsia="Times New Roman" w:hAnsi="Arial Narrow" w:cs="Times New Roman"/>
                      <w:b/>
                      <w:snapToGrid w:val="0"/>
                      <w:spacing w:val="-10"/>
                      <w:sz w:val="11"/>
                      <w:szCs w:val="11"/>
                      <w:lang w:val="en-AU"/>
                    </w:rPr>
                    <w:t xml:space="preserve"> </w:t>
                  </w:r>
                </w:p>
              </w:tc>
              <w:tc>
                <w:tcPr>
                  <w:tcW w:w="361" w:type="dxa"/>
                  <w:tcBorders>
                    <w:top w:val="single" w:sz="4" w:space="0" w:color="auto"/>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Rutubet</w:t>
                  </w:r>
                  <w:proofErr w:type="spellEnd"/>
                </w:p>
              </w:tc>
              <w:tc>
                <w:tcPr>
                  <w:tcW w:w="704" w:type="dxa"/>
                  <w:tcBorders>
                    <w:top w:val="single" w:sz="4" w:space="0" w:color="auto"/>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Toplam</w:t>
                  </w:r>
                  <w:proofErr w:type="spellEnd"/>
                  <w:r w:rsidRPr="000F0306">
                    <w:rPr>
                      <w:rFonts w:ascii="Arial Narrow" w:eastAsia="Times New Roman" w:hAnsi="Arial Narrow" w:cs="Times New Roman"/>
                      <w:b/>
                      <w:snapToGrid w:val="0"/>
                      <w:spacing w:val="-10"/>
                      <w:sz w:val="11"/>
                      <w:szCs w:val="11"/>
                      <w:lang w:val="en-AU"/>
                    </w:rPr>
                    <w:t xml:space="preserve"> </w:t>
                  </w:r>
                  <w:proofErr w:type="spellStart"/>
                  <w:r w:rsidRPr="000F0306">
                    <w:rPr>
                      <w:rFonts w:ascii="Arial Narrow" w:eastAsia="Times New Roman" w:hAnsi="Arial Narrow" w:cs="Times New Roman"/>
                      <w:b/>
                      <w:snapToGrid w:val="0"/>
                      <w:spacing w:val="-10"/>
                      <w:sz w:val="11"/>
                      <w:szCs w:val="11"/>
                      <w:lang w:val="en-AU"/>
                    </w:rPr>
                    <w:t>kül</w:t>
                  </w:r>
                  <w:proofErr w:type="spellEnd"/>
                </w:p>
              </w:tc>
              <w:tc>
                <w:tcPr>
                  <w:tcW w:w="669" w:type="dxa"/>
                  <w:tcBorders>
                    <w:top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r w:rsidRPr="000F0306">
                    <w:rPr>
                      <w:rFonts w:ascii="Arial Narrow" w:eastAsia="Times New Roman" w:hAnsi="Arial Narrow" w:cs="Times New Roman"/>
                      <w:b/>
                      <w:snapToGrid w:val="0"/>
                      <w:spacing w:val="-10"/>
                      <w:sz w:val="11"/>
                      <w:szCs w:val="11"/>
                      <w:lang w:val="en-AU"/>
                    </w:rPr>
                    <w:t xml:space="preserve">% 10 </w:t>
                  </w:r>
                  <w:proofErr w:type="spellStart"/>
                  <w:r w:rsidRPr="000F0306">
                    <w:rPr>
                      <w:rFonts w:ascii="Arial Narrow" w:eastAsia="Times New Roman" w:hAnsi="Arial Narrow" w:cs="Times New Roman"/>
                      <w:b/>
                      <w:snapToGrid w:val="0"/>
                      <w:spacing w:val="-10"/>
                      <w:sz w:val="11"/>
                      <w:szCs w:val="11"/>
                      <w:lang w:val="en-AU"/>
                    </w:rPr>
                    <w:t>lukHCl</w:t>
                  </w:r>
                  <w:proofErr w:type="spellEnd"/>
                  <w:r w:rsidRPr="000F0306">
                    <w:rPr>
                      <w:rFonts w:ascii="Arial Narrow" w:eastAsia="Times New Roman" w:hAnsi="Arial Narrow" w:cs="Times New Roman"/>
                      <w:b/>
                      <w:snapToGrid w:val="0"/>
                      <w:spacing w:val="-10"/>
                      <w:sz w:val="11"/>
                      <w:szCs w:val="11"/>
                      <w:lang w:val="en-AU"/>
                    </w:rPr>
                    <w:t xml:space="preserve"> de </w:t>
                  </w:r>
                </w:p>
              </w:tc>
              <w:tc>
                <w:tcPr>
                  <w:tcW w:w="677" w:type="dxa"/>
                  <w:tcBorders>
                    <w:top w:val="single" w:sz="4" w:space="0" w:color="auto"/>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Uçucu</w:t>
                  </w:r>
                  <w:proofErr w:type="spellEnd"/>
                  <w:r w:rsidRPr="000F0306">
                    <w:rPr>
                      <w:rFonts w:ascii="Arial Narrow" w:eastAsia="Times New Roman" w:hAnsi="Arial Narrow" w:cs="Times New Roman"/>
                      <w:b/>
                      <w:snapToGrid w:val="0"/>
                      <w:spacing w:val="-10"/>
                      <w:sz w:val="11"/>
                      <w:szCs w:val="11"/>
                      <w:lang w:val="en-AU"/>
                    </w:rPr>
                    <w:t xml:space="preserve"> </w:t>
                  </w:r>
                  <w:proofErr w:type="spellStart"/>
                  <w:r w:rsidRPr="000F0306">
                    <w:rPr>
                      <w:rFonts w:ascii="Arial Narrow" w:eastAsia="Times New Roman" w:hAnsi="Arial Narrow" w:cs="Times New Roman"/>
                      <w:b/>
                      <w:snapToGrid w:val="0"/>
                      <w:spacing w:val="-10"/>
                      <w:sz w:val="11"/>
                      <w:szCs w:val="11"/>
                      <w:lang w:val="en-AU"/>
                    </w:rPr>
                    <w:t>olmayan</w:t>
                  </w:r>
                  <w:proofErr w:type="spellEnd"/>
                  <w:r w:rsidRPr="000F0306">
                    <w:rPr>
                      <w:rFonts w:ascii="Arial Narrow" w:eastAsia="Times New Roman" w:hAnsi="Arial Narrow" w:cs="Times New Roman"/>
                      <w:b/>
                      <w:snapToGrid w:val="0"/>
                      <w:spacing w:val="-10"/>
                      <w:sz w:val="11"/>
                      <w:szCs w:val="11"/>
                      <w:lang w:val="en-AU"/>
                    </w:rPr>
                    <w:t xml:space="preserve"> </w:t>
                  </w:r>
                </w:p>
              </w:tc>
              <w:tc>
                <w:tcPr>
                  <w:tcW w:w="564" w:type="dxa"/>
                  <w:tcBorders>
                    <w:top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Selüloz</w:t>
                  </w:r>
                  <w:proofErr w:type="spellEnd"/>
                </w:p>
              </w:tc>
              <w:tc>
                <w:tcPr>
                  <w:tcW w:w="565" w:type="dxa"/>
                  <w:tcBorders>
                    <w:top w:val="single" w:sz="4" w:space="0" w:color="auto"/>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Uçucu</w:t>
                  </w:r>
                  <w:proofErr w:type="spellEnd"/>
                </w:p>
              </w:tc>
              <w:tc>
                <w:tcPr>
                  <w:tcW w:w="489" w:type="dxa"/>
                  <w:tcBorders>
                    <w:top w:val="single" w:sz="4" w:space="0" w:color="auto"/>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Kırık</w:t>
                  </w:r>
                  <w:proofErr w:type="spellEnd"/>
                  <w:r w:rsidRPr="000F0306">
                    <w:rPr>
                      <w:rFonts w:ascii="Arial Narrow" w:eastAsia="Times New Roman" w:hAnsi="Arial Narrow" w:cs="Times New Roman"/>
                      <w:b/>
                      <w:snapToGrid w:val="0"/>
                      <w:spacing w:val="-10"/>
                      <w:sz w:val="11"/>
                      <w:szCs w:val="11"/>
                      <w:lang w:val="en-AU"/>
                    </w:rPr>
                    <w:t xml:space="preserve"> </w:t>
                  </w:r>
                </w:p>
              </w:tc>
              <w:tc>
                <w:tcPr>
                  <w:tcW w:w="489" w:type="dxa"/>
                  <w:tcBorders>
                    <w:top w:val="single" w:sz="4" w:space="0" w:color="auto"/>
                    <w:left w:val="nil"/>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Bozuk</w:t>
                  </w:r>
                  <w:proofErr w:type="spellEnd"/>
                </w:p>
              </w:tc>
              <w:tc>
                <w:tcPr>
                  <w:tcW w:w="640" w:type="dxa"/>
                  <w:tcBorders>
                    <w:top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Az</w:t>
                  </w:r>
                  <w:proofErr w:type="spellEnd"/>
                  <w:r w:rsidRPr="000F0306">
                    <w:rPr>
                      <w:rFonts w:ascii="Arial Narrow" w:eastAsia="Times New Roman" w:hAnsi="Arial Narrow" w:cs="Times New Roman"/>
                      <w:b/>
                      <w:snapToGrid w:val="0"/>
                      <w:spacing w:val="-10"/>
                      <w:sz w:val="11"/>
                      <w:szCs w:val="11"/>
                      <w:lang w:val="en-AU"/>
                    </w:rPr>
                    <w:t xml:space="preserve"> </w:t>
                  </w:r>
                  <w:proofErr w:type="spellStart"/>
                  <w:r w:rsidRPr="000F0306">
                    <w:rPr>
                      <w:rFonts w:ascii="Arial Narrow" w:eastAsia="Times New Roman" w:hAnsi="Arial Narrow" w:cs="Times New Roman"/>
                      <w:b/>
                      <w:snapToGrid w:val="0"/>
                      <w:spacing w:val="-10"/>
                      <w:sz w:val="11"/>
                      <w:szCs w:val="11"/>
                      <w:lang w:val="en-AU"/>
                    </w:rPr>
                    <w:t>gelişmiş</w:t>
                  </w:r>
                  <w:proofErr w:type="spellEnd"/>
                </w:p>
              </w:tc>
              <w:tc>
                <w:tcPr>
                  <w:tcW w:w="640" w:type="dxa"/>
                  <w:tcBorders>
                    <w:top w:val="single" w:sz="4" w:space="0" w:color="auto"/>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Buruşuk</w:t>
                  </w:r>
                  <w:proofErr w:type="spellEnd"/>
                </w:p>
              </w:tc>
              <w:tc>
                <w:tcPr>
                  <w:tcW w:w="513" w:type="dxa"/>
                  <w:tcBorders>
                    <w:top w:val="single" w:sz="4" w:space="0" w:color="auto"/>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Siyah</w:t>
                  </w:r>
                  <w:proofErr w:type="spellEnd"/>
                  <w:r w:rsidRPr="000F0306">
                    <w:rPr>
                      <w:rFonts w:ascii="Arial Narrow" w:eastAsia="Times New Roman" w:hAnsi="Arial Narrow" w:cs="Times New Roman"/>
                      <w:b/>
                      <w:snapToGrid w:val="0"/>
                      <w:spacing w:val="-10"/>
                      <w:sz w:val="11"/>
                      <w:szCs w:val="11"/>
                      <w:lang w:val="en-AU"/>
                    </w:rPr>
                    <w:t xml:space="preserve"> </w:t>
                  </w:r>
                </w:p>
              </w:tc>
              <w:tc>
                <w:tcPr>
                  <w:tcW w:w="564" w:type="dxa"/>
                  <w:tcBorders>
                    <w:top w:val="single" w:sz="4" w:space="0" w:color="auto"/>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Hafif</w:t>
                  </w:r>
                  <w:proofErr w:type="spellEnd"/>
                  <w:r w:rsidRPr="000F0306">
                    <w:rPr>
                      <w:rFonts w:ascii="Arial Narrow" w:eastAsia="Times New Roman" w:hAnsi="Arial Narrow" w:cs="Times New Roman"/>
                      <w:b/>
                      <w:snapToGrid w:val="0"/>
                      <w:spacing w:val="-10"/>
                      <w:sz w:val="11"/>
                      <w:szCs w:val="11"/>
                      <w:lang w:val="en-AU"/>
                    </w:rPr>
                    <w:t xml:space="preserve"> </w:t>
                  </w:r>
                </w:p>
              </w:tc>
            </w:tr>
            <w:tr w:rsidR="000F0306" w:rsidRPr="000F0306">
              <w:trPr>
                <w:trHeight w:val="20"/>
                <w:jc w:val="center"/>
              </w:trPr>
              <w:tc>
                <w:tcPr>
                  <w:tcW w:w="882" w:type="dxa"/>
                  <w:tcBorders>
                    <w:top w:val="nil"/>
                    <w:left w:val="single" w:sz="6" w:space="0" w:color="auto"/>
                    <w:bottom w:val="nil"/>
                    <w:right w:val="nil"/>
                  </w:tcBorders>
                  <w:hideMark/>
                </w:tcPr>
                <w:p w:rsidR="000F0306" w:rsidRPr="000F0306" w:rsidRDefault="000F0306" w:rsidP="000F0306">
                  <w:pPr>
                    <w:spacing w:after="0" w:line="240" w:lineRule="auto"/>
                    <w:jc w:val="right"/>
                    <w:rPr>
                      <w:rFonts w:ascii="Arial Narrow" w:eastAsia="Times New Roman" w:hAnsi="Arial Narrow" w:cs="Times New Roman"/>
                      <w:snapToGrid w:val="0"/>
                      <w:sz w:val="2"/>
                      <w:szCs w:val="12"/>
                      <w:lang w:val="en-AU"/>
                    </w:rPr>
                  </w:pPr>
                </w:p>
              </w:tc>
              <w:tc>
                <w:tcPr>
                  <w:tcW w:w="553"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madde</w:t>
                  </w:r>
                  <w:proofErr w:type="spellEnd"/>
                </w:p>
              </w:tc>
              <w:tc>
                <w:tcPr>
                  <w:tcW w:w="361"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pacing w:val="-10"/>
                      <w:sz w:val="2"/>
                      <w:szCs w:val="11"/>
                      <w:lang w:val="en-AU"/>
                    </w:rPr>
                  </w:pPr>
                </w:p>
              </w:tc>
              <w:tc>
                <w:tcPr>
                  <w:tcW w:w="704"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pacing w:val="-10"/>
                      <w:sz w:val="2"/>
                      <w:szCs w:val="11"/>
                      <w:lang w:val="en-AU"/>
                    </w:rPr>
                  </w:pPr>
                </w:p>
              </w:tc>
              <w:tc>
                <w:tcPr>
                  <w:tcW w:w="669" w:type="dxa"/>
                  <w:hideMark/>
                </w:tcPr>
                <w:p w:rsidR="000F0306" w:rsidRPr="000F0306" w:rsidRDefault="000F0306" w:rsidP="000F0306">
                  <w:pPr>
                    <w:spacing w:after="0" w:line="20" w:lineRule="atLeast"/>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çözünmeyen</w:t>
                  </w:r>
                  <w:proofErr w:type="spellEnd"/>
                  <w:r w:rsidRPr="000F0306">
                    <w:rPr>
                      <w:rFonts w:ascii="Arial Narrow" w:eastAsia="Times New Roman" w:hAnsi="Arial Narrow" w:cs="Times New Roman"/>
                      <w:b/>
                      <w:snapToGrid w:val="0"/>
                      <w:spacing w:val="-10"/>
                      <w:sz w:val="11"/>
                      <w:szCs w:val="11"/>
                      <w:lang w:val="en-AU"/>
                    </w:rPr>
                    <w:t xml:space="preserve"> </w:t>
                  </w:r>
                  <w:proofErr w:type="spellStart"/>
                  <w:r w:rsidRPr="000F0306">
                    <w:rPr>
                      <w:rFonts w:ascii="Arial Narrow" w:eastAsia="Times New Roman" w:hAnsi="Arial Narrow" w:cs="Times New Roman"/>
                      <w:b/>
                      <w:snapToGrid w:val="0"/>
                      <w:spacing w:val="-10"/>
                      <w:sz w:val="11"/>
                      <w:szCs w:val="11"/>
                      <w:lang w:val="en-AU"/>
                    </w:rPr>
                    <w:t>kül</w:t>
                  </w:r>
                  <w:proofErr w:type="spellEnd"/>
                  <w:r w:rsidRPr="000F0306">
                    <w:rPr>
                      <w:rFonts w:ascii="Arial Narrow" w:eastAsia="Times New Roman" w:hAnsi="Arial Narrow" w:cs="Times New Roman"/>
                      <w:b/>
                      <w:snapToGrid w:val="0"/>
                      <w:spacing w:val="-10"/>
                      <w:sz w:val="11"/>
                      <w:szCs w:val="11"/>
                      <w:lang w:val="en-AU"/>
                    </w:rPr>
                    <w:t xml:space="preserve"> </w:t>
                  </w:r>
                </w:p>
              </w:tc>
              <w:tc>
                <w:tcPr>
                  <w:tcW w:w="677"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eter</w:t>
                  </w:r>
                  <w:proofErr w:type="spellEnd"/>
                  <w:r w:rsidRPr="000F0306">
                    <w:rPr>
                      <w:rFonts w:ascii="Arial Narrow" w:eastAsia="Times New Roman" w:hAnsi="Arial Narrow" w:cs="Times New Roman"/>
                      <w:b/>
                      <w:snapToGrid w:val="0"/>
                      <w:spacing w:val="-10"/>
                      <w:sz w:val="11"/>
                      <w:szCs w:val="11"/>
                      <w:lang w:val="en-AU"/>
                    </w:rPr>
                    <w:t xml:space="preserve"> </w:t>
                  </w:r>
                  <w:proofErr w:type="spellStart"/>
                  <w:r w:rsidRPr="000F0306">
                    <w:rPr>
                      <w:rFonts w:ascii="Arial Narrow" w:eastAsia="Times New Roman" w:hAnsi="Arial Narrow" w:cs="Times New Roman"/>
                      <w:b/>
                      <w:snapToGrid w:val="0"/>
                      <w:spacing w:val="-10"/>
                      <w:sz w:val="11"/>
                      <w:szCs w:val="11"/>
                      <w:lang w:val="en-AU"/>
                    </w:rPr>
                    <w:t>ekstraktı</w:t>
                  </w:r>
                  <w:proofErr w:type="spellEnd"/>
                </w:p>
              </w:tc>
              <w:tc>
                <w:tcPr>
                  <w:tcW w:w="564" w:type="dxa"/>
                  <w:hideMark/>
                </w:tcPr>
                <w:p w:rsidR="000F0306" w:rsidRPr="000F0306" w:rsidRDefault="000F0306" w:rsidP="000F0306">
                  <w:pPr>
                    <w:spacing w:after="0" w:line="240" w:lineRule="auto"/>
                    <w:jc w:val="center"/>
                    <w:rPr>
                      <w:rFonts w:ascii="Arial Narrow" w:eastAsia="Times New Roman" w:hAnsi="Arial Narrow" w:cs="Times New Roman"/>
                      <w:b/>
                      <w:snapToGrid w:val="0"/>
                      <w:spacing w:val="-10"/>
                      <w:sz w:val="2"/>
                      <w:szCs w:val="11"/>
                      <w:lang w:val="en-AU"/>
                    </w:rPr>
                  </w:pPr>
                </w:p>
              </w:tc>
              <w:tc>
                <w:tcPr>
                  <w:tcW w:w="565"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yağ</w:t>
                  </w:r>
                  <w:proofErr w:type="spellEnd"/>
                </w:p>
              </w:tc>
              <w:tc>
                <w:tcPr>
                  <w:tcW w:w="489"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tane</w:t>
                  </w:r>
                  <w:proofErr w:type="spellEnd"/>
                </w:p>
              </w:tc>
              <w:tc>
                <w:tcPr>
                  <w:tcW w:w="489" w:type="dxa"/>
                  <w:tcBorders>
                    <w:top w:val="nil"/>
                    <w:left w:val="nil"/>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tane</w:t>
                  </w:r>
                  <w:proofErr w:type="spellEnd"/>
                </w:p>
              </w:tc>
              <w:tc>
                <w:tcPr>
                  <w:tcW w:w="640" w:type="dxa"/>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ve</w:t>
                  </w:r>
                  <w:proofErr w:type="spellEnd"/>
                </w:p>
              </w:tc>
              <w:tc>
                <w:tcPr>
                  <w:tcW w:w="640"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tane-kapsül</w:t>
                  </w:r>
                  <w:proofErr w:type="spellEnd"/>
                </w:p>
              </w:tc>
              <w:tc>
                <w:tcPr>
                  <w:tcW w:w="513"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tane</w:t>
                  </w:r>
                  <w:proofErr w:type="spellEnd"/>
                </w:p>
              </w:tc>
              <w:tc>
                <w:tcPr>
                  <w:tcW w:w="564"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tane</w:t>
                  </w:r>
                  <w:proofErr w:type="spellEnd"/>
                </w:p>
              </w:tc>
            </w:tr>
            <w:tr w:rsidR="000F0306" w:rsidRPr="000F0306">
              <w:trPr>
                <w:trHeight w:val="20"/>
                <w:jc w:val="center"/>
              </w:trPr>
              <w:tc>
                <w:tcPr>
                  <w:tcW w:w="882" w:type="dxa"/>
                  <w:tcBorders>
                    <w:top w:val="nil"/>
                    <w:left w:val="single" w:sz="6" w:space="0" w:color="auto"/>
                    <w:bottom w:val="nil"/>
                    <w:right w:val="nil"/>
                  </w:tcBorders>
                  <w:hideMark/>
                </w:tcPr>
                <w:p w:rsidR="000F0306" w:rsidRPr="000F0306" w:rsidRDefault="000F0306" w:rsidP="000F0306">
                  <w:pPr>
                    <w:spacing w:after="0" w:line="240" w:lineRule="auto"/>
                    <w:jc w:val="right"/>
                    <w:rPr>
                      <w:rFonts w:ascii="Arial Narrow" w:eastAsia="Times New Roman" w:hAnsi="Arial Narrow" w:cs="Times New Roman"/>
                      <w:snapToGrid w:val="0"/>
                      <w:sz w:val="2"/>
                      <w:szCs w:val="12"/>
                      <w:lang w:val="en-AU"/>
                    </w:rPr>
                  </w:pPr>
                </w:p>
              </w:tc>
              <w:tc>
                <w:tcPr>
                  <w:tcW w:w="553"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pacing w:val="-10"/>
                      <w:sz w:val="2"/>
                      <w:szCs w:val="11"/>
                      <w:lang w:val="en-AU"/>
                    </w:rPr>
                  </w:pPr>
                </w:p>
              </w:tc>
              <w:tc>
                <w:tcPr>
                  <w:tcW w:w="361"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pacing w:val="-10"/>
                      <w:sz w:val="2"/>
                      <w:szCs w:val="11"/>
                      <w:lang w:val="en-AU"/>
                    </w:rPr>
                  </w:pPr>
                </w:p>
              </w:tc>
              <w:tc>
                <w:tcPr>
                  <w:tcW w:w="704"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k.m</w:t>
                  </w:r>
                  <w:proofErr w:type="spellEnd"/>
                  <w:r w:rsidRPr="000F0306">
                    <w:rPr>
                      <w:rFonts w:ascii="Arial Narrow" w:eastAsia="Times New Roman" w:hAnsi="Arial Narrow" w:cs="Times New Roman"/>
                      <w:b/>
                      <w:snapToGrid w:val="0"/>
                      <w:spacing w:val="-10"/>
                      <w:sz w:val="11"/>
                      <w:szCs w:val="11"/>
                      <w:lang w:val="en-AU"/>
                    </w:rPr>
                    <w:t>.</w:t>
                  </w:r>
                </w:p>
              </w:tc>
              <w:tc>
                <w:tcPr>
                  <w:tcW w:w="669"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k.m</w:t>
                  </w:r>
                  <w:proofErr w:type="spellEnd"/>
                  <w:r w:rsidRPr="000F0306">
                    <w:rPr>
                      <w:rFonts w:ascii="Arial Narrow" w:eastAsia="Times New Roman" w:hAnsi="Arial Narrow" w:cs="Times New Roman"/>
                      <w:b/>
                      <w:snapToGrid w:val="0"/>
                      <w:spacing w:val="-10"/>
                      <w:sz w:val="11"/>
                      <w:szCs w:val="11"/>
                      <w:lang w:val="en-AU"/>
                    </w:rPr>
                    <w:t>.</w:t>
                  </w:r>
                </w:p>
              </w:tc>
              <w:tc>
                <w:tcPr>
                  <w:tcW w:w="677"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pacing w:val="-10"/>
                      <w:sz w:val="11"/>
                      <w:szCs w:val="11"/>
                      <w:lang w:val="en-AU"/>
                    </w:rPr>
                  </w:pPr>
                  <w:proofErr w:type="spellStart"/>
                  <w:r w:rsidRPr="000F0306">
                    <w:rPr>
                      <w:rFonts w:ascii="Arial Narrow" w:eastAsia="Times New Roman" w:hAnsi="Arial Narrow" w:cs="Times New Roman"/>
                      <w:snapToGrid w:val="0"/>
                      <w:spacing w:val="-10"/>
                      <w:sz w:val="11"/>
                      <w:szCs w:val="11"/>
                      <w:lang w:val="en-AU"/>
                    </w:rPr>
                    <w:t>k.m</w:t>
                  </w:r>
                  <w:proofErr w:type="spellEnd"/>
                  <w:r w:rsidRPr="000F0306">
                    <w:rPr>
                      <w:rFonts w:ascii="Arial Narrow" w:eastAsia="Times New Roman" w:hAnsi="Arial Narrow" w:cs="Times New Roman"/>
                      <w:snapToGrid w:val="0"/>
                      <w:spacing w:val="-10"/>
                      <w:sz w:val="11"/>
                      <w:szCs w:val="11"/>
                      <w:lang w:val="en-AU"/>
                    </w:rPr>
                    <w:t>.</w:t>
                  </w:r>
                </w:p>
              </w:tc>
              <w:tc>
                <w:tcPr>
                  <w:tcW w:w="564"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k.m</w:t>
                  </w:r>
                  <w:proofErr w:type="spellEnd"/>
                  <w:r w:rsidRPr="000F0306">
                    <w:rPr>
                      <w:rFonts w:ascii="Arial Narrow" w:eastAsia="Times New Roman" w:hAnsi="Arial Narrow" w:cs="Times New Roman"/>
                      <w:b/>
                      <w:snapToGrid w:val="0"/>
                      <w:spacing w:val="-10"/>
                      <w:sz w:val="11"/>
                      <w:szCs w:val="11"/>
                      <w:lang w:val="en-AU"/>
                    </w:rPr>
                    <w:t>.</w:t>
                  </w:r>
                </w:p>
              </w:tc>
              <w:tc>
                <w:tcPr>
                  <w:tcW w:w="565" w:type="dxa"/>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k.m</w:t>
                  </w:r>
                  <w:proofErr w:type="spellEnd"/>
                  <w:r w:rsidRPr="000F0306">
                    <w:rPr>
                      <w:rFonts w:ascii="Arial Narrow" w:eastAsia="Times New Roman" w:hAnsi="Arial Narrow" w:cs="Times New Roman"/>
                      <w:b/>
                      <w:snapToGrid w:val="0"/>
                      <w:spacing w:val="-10"/>
                      <w:sz w:val="11"/>
                      <w:szCs w:val="11"/>
                      <w:lang w:val="en-AU"/>
                    </w:rPr>
                    <w:t>.</w:t>
                  </w:r>
                </w:p>
              </w:tc>
              <w:tc>
                <w:tcPr>
                  <w:tcW w:w="489"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pacing w:val="-10"/>
                      <w:sz w:val="2"/>
                      <w:szCs w:val="11"/>
                      <w:lang w:val="en-AU"/>
                    </w:rPr>
                  </w:pPr>
                </w:p>
              </w:tc>
              <w:tc>
                <w:tcPr>
                  <w:tcW w:w="489"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pacing w:val="-10"/>
                      <w:sz w:val="2"/>
                      <w:szCs w:val="11"/>
                      <w:lang w:val="en-AU"/>
                    </w:rPr>
                  </w:pPr>
                </w:p>
              </w:tc>
              <w:tc>
                <w:tcPr>
                  <w:tcW w:w="640" w:type="dxa"/>
                  <w:hideMark/>
                </w:tcPr>
                <w:p w:rsidR="000F0306" w:rsidRPr="000F0306" w:rsidRDefault="000F0306" w:rsidP="000F0306">
                  <w:pPr>
                    <w:spacing w:after="0" w:line="20" w:lineRule="atLeast"/>
                    <w:jc w:val="center"/>
                    <w:rPr>
                      <w:rFonts w:ascii="Arial Narrow" w:eastAsia="Times New Roman" w:hAnsi="Arial Narrow" w:cs="Times New Roman"/>
                      <w:b/>
                      <w:snapToGrid w:val="0"/>
                      <w:spacing w:val="-10"/>
                      <w:sz w:val="11"/>
                      <w:szCs w:val="11"/>
                      <w:lang w:val="en-AU"/>
                    </w:rPr>
                  </w:pPr>
                  <w:proofErr w:type="spellStart"/>
                  <w:r w:rsidRPr="000F0306">
                    <w:rPr>
                      <w:rFonts w:ascii="Arial Narrow" w:eastAsia="Times New Roman" w:hAnsi="Arial Narrow" w:cs="Times New Roman"/>
                      <w:b/>
                      <w:snapToGrid w:val="0"/>
                      <w:spacing w:val="-10"/>
                      <w:sz w:val="11"/>
                      <w:szCs w:val="11"/>
                      <w:lang w:val="en-AU"/>
                    </w:rPr>
                    <w:t>cılız</w:t>
                  </w:r>
                  <w:proofErr w:type="spellEnd"/>
                  <w:r w:rsidRPr="000F0306">
                    <w:rPr>
                      <w:rFonts w:ascii="Arial Narrow" w:eastAsia="Times New Roman" w:hAnsi="Arial Narrow" w:cs="Times New Roman"/>
                      <w:b/>
                      <w:snapToGrid w:val="0"/>
                      <w:spacing w:val="-10"/>
                      <w:sz w:val="11"/>
                      <w:szCs w:val="11"/>
                      <w:lang w:val="en-AU"/>
                    </w:rPr>
                    <w:t xml:space="preserve"> </w:t>
                  </w:r>
                  <w:proofErr w:type="spellStart"/>
                  <w:r w:rsidRPr="000F0306">
                    <w:rPr>
                      <w:rFonts w:ascii="Arial Narrow" w:eastAsia="Times New Roman" w:hAnsi="Arial Narrow" w:cs="Times New Roman"/>
                      <w:b/>
                      <w:snapToGrid w:val="0"/>
                      <w:spacing w:val="-10"/>
                      <w:sz w:val="11"/>
                      <w:szCs w:val="11"/>
                      <w:lang w:val="en-AU"/>
                    </w:rPr>
                    <w:t>tane</w:t>
                  </w:r>
                  <w:proofErr w:type="spellEnd"/>
                </w:p>
              </w:tc>
              <w:tc>
                <w:tcPr>
                  <w:tcW w:w="640"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pacing w:val="-10"/>
                      <w:sz w:val="2"/>
                      <w:szCs w:val="11"/>
                      <w:lang w:val="en-AU"/>
                    </w:rPr>
                  </w:pPr>
                </w:p>
              </w:tc>
              <w:tc>
                <w:tcPr>
                  <w:tcW w:w="513"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pacing w:val="-10"/>
                      <w:sz w:val="2"/>
                      <w:szCs w:val="11"/>
                      <w:lang w:val="en-AU"/>
                    </w:rPr>
                  </w:pPr>
                </w:p>
              </w:tc>
              <w:tc>
                <w:tcPr>
                  <w:tcW w:w="564"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pacing w:val="-10"/>
                      <w:sz w:val="2"/>
                      <w:szCs w:val="11"/>
                      <w:lang w:val="en-AU"/>
                    </w:rPr>
                  </w:pPr>
                </w:p>
              </w:tc>
            </w:tr>
            <w:tr w:rsidR="000F0306" w:rsidRPr="000F0306">
              <w:trPr>
                <w:trHeight w:val="20"/>
                <w:jc w:val="center"/>
              </w:trPr>
              <w:tc>
                <w:tcPr>
                  <w:tcW w:w="882" w:type="dxa"/>
                  <w:tcBorders>
                    <w:top w:val="nil"/>
                    <w:left w:val="single" w:sz="6" w:space="0" w:color="auto"/>
                    <w:bottom w:val="nil"/>
                    <w:right w:val="nil"/>
                  </w:tcBorders>
                  <w:hideMark/>
                </w:tcPr>
                <w:p w:rsidR="000F0306" w:rsidRPr="000F0306" w:rsidRDefault="000F0306" w:rsidP="000F0306">
                  <w:pPr>
                    <w:spacing w:after="0" w:line="240" w:lineRule="auto"/>
                    <w:jc w:val="right"/>
                    <w:rPr>
                      <w:rFonts w:ascii="Arial Narrow" w:eastAsia="Times New Roman" w:hAnsi="Arial Narrow" w:cs="Times New Roman"/>
                      <w:snapToGrid w:val="0"/>
                      <w:sz w:val="2"/>
                      <w:szCs w:val="12"/>
                      <w:lang w:val="en-AU"/>
                    </w:rPr>
                  </w:pPr>
                </w:p>
              </w:tc>
              <w:tc>
                <w:tcPr>
                  <w:tcW w:w="553"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xml:space="preserve">En </w:t>
                  </w:r>
                  <w:proofErr w:type="spellStart"/>
                  <w:r w:rsidRPr="000F0306">
                    <w:rPr>
                      <w:rFonts w:ascii="Arial Narrow" w:eastAsia="Times New Roman" w:hAnsi="Arial Narrow" w:cs="Times New Roman"/>
                      <w:snapToGrid w:val="0"/>
                      <w:sz w:val="11"/>
                      <w:szCs w:val="11"/>
                      <w:lang w:val="en-AU"/>
                    </w:rPr>
                    <w:t>çok</w:t>
                  </w:r>
                  <w:proofErr w:type="spellEnd"/>
                </w:p>
              </w:tc>
              <w:tc>
                <w:tcPr>
                  <w:tcW w:w="361"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xml:space="preserve">En </w:t>
                  </w:r>
                  <w:proofErr w:type="spellStart"/>
                  <w:r w:rsidRPr="000F0306">
                    <w:rPr>
                      <w:rFonts w:ascii="Arial Narrow" w:eastAsia="Times New Roman" w:hAnsi="Arial Narrow" w:cs="Times New Roman"/>
                      <w:snapToGrid w:val="0"/>
                      <w:sz w:val="11"/>
                      <w:szCs w:val="11"/>
                      <w:lang w:val="en-AU"/>
                    </w:rPr>
                    <w:t>çok</w:t>
                  </w:r>
                  <w:proofErr w:type="spellEnd"/>
                </w:p>
              </w:tc>
              <w:tc>
                <w:tcPr>
                  <w:tcW w:w="704"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xml:space="preserve">En </w:t>
                  </w:r>
                  <w:proofErr w:type="spellStart"/>
                  <w:r w:rsidRPr="000F0306">
                    <w:rPr>
                      <w:rFonts w:ascii="Arial Narrow" w:eastAsia="Times New Roman" w:hAnsi="Arial Narrow" w:cs="Times New Roman"/>
                      <w:snapToGrid w:val="0"/>
                      <w:sz w:val="11"/>
                      <w:szCs w:val="11"/>
                      <w:lang w:val="en-AU"/>
                    </w:rPr>
                    <w:t>çok</w:t>
                  </w:r>
                  <w:proofErr w:type="spellEnd"/>
                </w:p>
              </w:tc>
              <w:tc>
                <w:tcPr>
                  <w:tcW w:w="669"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xml:space="preserve">En </w:t>
                  </w:r>
                  <w:proofErr w:type="spellStart"/>
                  <w:r w:rsidRPr="000F0306">
                    <w:rPr>
                      <w:rFonts w:ascii="Arial Narrow" w:eastAsia="Times New Roman" w:hAnsi="Arial Narrow" w:cs="Times New Roman"/>
                      <w:snapToGrid w:val="0"/>
                      <w:sz w:val="11"/>
                      <w:szCs w:val="11"/>
                      <w:lang w:val="en-AU"/>
                    </w:rPr>
                    <w:t>çok</w:t>
                  </w:r>
                  <w:proofErr w:type="spellEnd"/>
                </w:p>
              </w:tc>
              <w:tc>
                <w:tcPr>
                  <w:tcW w:w="677"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xml:space="preserve">En </w:t>
                  </w:r>
                  <w:proofErr w:type="spellStart"/>
                  <w:r w:rsidRPr="000F0306">
                    <w:rPr>
                      <w:rFonts w:ascii="Arial Narrow" w:eastAsia="Times New Roman" w:hAnsi="Arial Narrow" w:cs="Times New Roman"/>
                      <w:snapToGrid w:val="0"/>
                      <w:sz w:val="11"/>
                      <w:szCs w:val="11"/>
                      <w:lang w:val="en-AU"/>
                    </w:rPr>
                    <w:t>az</w:t>
                  </w:r>
                  <w:proofErr w:type="spellEnd"/>
                </w:p>
              </w:tc>
              <w:tc>
                <w:tcPr>
                  <w:tcW w:w="564"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xml:space="preserve">En </w:t>
                  </w:r>
                  <w:proofErr w:type="spellStart"/>
                  <w:r w:rsidRPr="000F0306">
                    <w:rPr>
                      <w:rFonts w:ascii="Arial Narrow" w:eastAsia="Times New Roman" w:hAnsi="Arial Narrow" w:cs="Times New Roman"/>
                      <w:snapToGrid w:val="0"/>
                      <w:sz w:val="11"/>
                      <w:szCs w:val="11"/>
                      <w:lang w:val="en-AU"/>
                    </w:rPr>
                    <w:t>çok</w:t>
                  </w:r>
                  <w:proofErr w:type="spellEnd"/>
                </w:p>
              </w:tc>
              <w:tc>
                <w:tcPr>
                  <w:tcW w:w="565"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xml:space="preserve">En </w:t>
                  </w:r>
                  <w:proofErr w:type="spellStart"/>
                  <w:r w:rsidRPr="000F0306">
                    <w:rPr>
                      <w:rFonts w:ascii="Arial Narrow" w:eastAsia="Times New Roman" w:hAnsi="Arial Narrow" w:cs="Times New Roman"/>
                      <w:snapToGrid w:val="0"/>
                      <w:sz w:val="11"/>
                      <w:szCs w:val="11"/>
                      <w:lang w:val="en-AU"/>
                    </w:rPr>
                    <w:t>az</w:t>
                  </w:r>
                  <w:proofErr w:type="spellEnd"/>
                </w:p>
              </w:tc>
              <w:tc>
                <w:tcPr>
                  <w:tcW w:w="489"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xml:space="preserve">En </w:t>
                  </w:r>
                  <w:proofErr w:type="spellStart"/>
                  <w:r w:rsidRPr="000F0306">
                    <w:rPr>
                      <w:rFonts w:ascii="Arial Narrow" w:eastAsia="Times New Roman" w:hAnsi="Arial Narrow" w:cs="Times New Roman"/>
                      <w:snapToGrid w:val="0"/>
                      <w:sz w:val="11"/>
                      <w:szCs w:val="11"/>
                      <w:lang w:val="en-AU"/>
                    </w:rPr>
                    <w:t>çok</w:t>
                  </w:r>
                  <w:proofErr w:type="spellEnd"/>
                </w:p>
              </w:tc>
              <w:tc>
                <w:tcPr>
                  <w:tcW w:w="489"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xml:space="preserve">En </w:t>
                  </w:r>
                  <w:proofErr w:type="spellStart"/>
                  <w:r w:rsidRPr="000F0306">
                    <w:rPr>
                      <w:rFonts w:ascii="Arial Narrow" w:eastAsia="Times New Roman" w:hAnsi="Arial Narrow" w:cs="Times New Roman"/>
                      <w:snapToGrid w:val="0"/>
                      <w:sz w:val="11"/>
                      <w:szCs w:val="11"/>
                      <w:lang w:val="en-AU"/>
                    </w:rPr>
                    <w:t>çok</w:t>
                  </w:r>
                  <w:proofErr w:type="spellEnd"/>
                </w:p>
              </w:tc>
              <w:tc>
                <w:tcPr>
                  <w:tcW w:w="640"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xml:space="preserve">En </w:t>
                  </w:r>
                  <w:proofErr w:type="spellStart"/>
                  <w:r w:rsidRPr="000F0306">
                    <w:rPr>
                      <w:rFonts w:ascii="Arial Narrow" w:eastAsia="Times New Roman" w:hAnsi="Arial Narrow" w:cs="Times New Roman"/>
                      <w:snapToGrid w:val="0"/>
                      <w:sz w:val="11"/>
                      <w:szCs w:val="11"/>
                      <w:lang w:val="en-AU"/>
                    </w:rPr>
                    <w:t>çok</w:t>
                  </w:r>
                  <w:proofErr w:type="spellEnd"/>
                </w:p>
              </w:tc>
              <w:tc>
                <w:tcPr>
                  <w:tcW w:w="640"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xml:space="preserve">En </w:t>
                  </w:r>
                  <w:proofErr w:type="spellStart"/>
                  <w:r w:rsidRPr="000F0306">
                    <w:rPr>
                      <w:rFonts w:ascii="Arial Narrow" w:eastAsia="Times New Roman" w:hAnsi="Arial Narrow" w:cs="Times New Roman"/>
                      <w:snapToGrid w:val="0"/>
                      <w:sz w:val="11"/>
                      <w:szCs w:val="11"/>
                      <w:lang w:val="en-AU"/>
                    </w:rPr>
                    <w:t>çok</w:t>
                  </w:r>
                  <w:proofErr w:type="spellEnd"/>
                </w:p>
              </w:tc>
              <w:tc>
                <w:tcPr>
                  <w:tcW w:w="513"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xml:space="preserve">En </w:t>
                  </w:r>
                  <w:proofErr w:type="spellStart"/>
                  <w:r w:rsidRPr="000F0306">
                    <w:rPr>
                      <w:rFonts w:ascii="Arial Narrow" w:eastAsia="Times New Roman" w:hAnsi="Arial Narrow" w:cs="Times New Roman"/>
                      <w:snapToGrid w:val="0"/>
                      <w:sz w:val="11"/>
                      <w:szCs w:val="11"/>
                      <w:lang w:val="en-AU"/>
                    </w:rPr>
                    <w:t>çok</w:t>
                  </w:r>
                  <w:proofErr w:type="spellEnd"/>
                </w:p>
              </w:tc>
              <w:tc>
                <w:tcPr>
                  <w:tcW w:w="564"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xml:space="preserve">En </w:t>
                  </w:r>
                  <w:proofErr w:type="spellStart"/>
                  <w:r w:rsidRPr="000F0306">
                    <w:rPr>
                      <w:rFonts w:ascii="Arial Narrow" w:eastAsia="Times New Roman" w:hAnsi="Arial Narrow" w:cs="Times New Roman"/>
                      <w:snapToGrid w:val="0"/>
                      <w:sz w:val="11"/>
                      <w:szCs w:val="11"/>
                      <w:lang w:val="en-AU"/>
                    </w:rPr>
                    <w:t>çok</w:t>
                  </w:r>
                  <w:proofErr w:type="spellEnd"/>
                </w:p>
              </w:tc>
            </w:tr>
            <w:tr w:rsidR="000F0306" w:rsidRPr="000F0306">
              <w:trPr>
                <w:trHeight w:val="20"/>
                <w:jc w:val="center"/>
              </w:trPr>
              <w:tc>
                <w:tcPr>
                  <w:tcW w:w="882" w:type="dxa"/>
                  <w:tcBorders>
                    <w:top w:val="nil"/>
                    <w:left w:val="single" w:sz="6" w:space="0" w:color="auto"/>
                    <w:bottom w:val="single" w:sz="6" w:space="0" w:color="auto"/>
                    <w:right w:val="nil"/>
                  </w:tcBorders>
                  <w:hideMark/>
                </w:tcPr>
                <w:p w:rsidR="000F0306" w:rsidRPr="000F0306" w:rsidRDefault="000F0306" w:rsidP="000F0306">
                  <w:pPr>
                    <w:spacing w:after="0" w:line="240" w:lineRule="auto"/>
                    <w:jc w:val="right"/>
                    <w:rPr>
                      <w:rFonts w:ascii="Arial Narrow" w:eastAsia="Times New Roman" w:hAnsi="Arial Narrow" w:cs="Times New Roman"/>
                      <w:snapToGrid w:val="0"/>
                      <w:sz w:val="2"/>
                      <w:szCs w:val="12"/>
                      <w:lang w:val="en-AU"/>
                    </w:rPr>
                  </w:pPr>
                </w:p>
              </w:tc>
              <w:tc>
                <w:tcPr>
                  <w:tcW w:w="553" w:type="dxa"/>
                  <w:tcBorders>
                    <w:top w:val="nil"/>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m/m)</w:t>
                  </w:r>
                </w:p>
              </w:tc>
              <w:tc>
                <w:tcPr>
                  <w:tcW w:w="361" w:type="dxa"/>
                  <w:tcBorders>
                    <w:top w:val="nil"/>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w:t>
                  </w:r>
                </w:p>
              </w:tc>
              <w:tc>
                <w:tcPr>
                  <w:tcW w:w="704" w:type="dxa"/>
                  <w:tcBorders>
                    <w:top w:val="nil"/>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m/m)</w:t>
                  </w:r>
                </w:p>
              </w:tc>
              <w:tc>
                <w:tcPr>
                  <w:tcW w:w="669" w:type="dxa"/>
                  <w:tcBorders>
                    <w:top w:val="nil"/>
                    <w:left w:val="nil"/>
                    <w:bottom w:val="single" w:sz="6" w:space="0" w:color="auto"/>
                    <w:right w:val="nil"/>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m/m)</w:t>
                  </w:r>
                </w:p>
              </w:tc>
              <w:tc>
                <w:tcPr>
                  <w:tcW w:w="677" w:type="dxa"/>
                  <w:tcBorders>
                    <w:top w:val="nil"/>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m/m)</w:t>
                  </w:r>
                </w:p>
              </w:tc>
              <w:tc>
                <w:tcPr>
                  <w:tcW w:w="564" w:type="dxa"/>
                  <w:tcBorders>
                    <w:top w:val="nil"/>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m/m)</w:t>
                  </w:r>
                </w:p>
              </w:tc>
              <w:tc>
                <w:tcPr>
                  <w:tcW w:w="565" w:type="dxa"/>
                  <w:tcBorders>
                    <w:top w:val="nil"/>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(ml/100 g )</w:t>
                  </w:r>
                </w:p>
              </w:tc>
              <w:tc>
                <w:tcPr>
                  <w:tcW w:w="489" w:type="dxa"/>
                  <w:tcBorders>
                    <w:top w:val="nil"/>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m/m)</w:t>
                  </w:r>
                </w:p>
              </w:tc>
              <w:tc>
                <w:tcPr>
                  <w:tcW w:w="489" w:type="dxa"/>
                  <w:tcBorders>
                    <w:top w:val="nil"/>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m/m)</w:t>
                  </w:r>
                </w:p>
              </w:tc>
              <w:tc>
                <w:tcPr>
                  <w:tcW w:w="640" w:type="dxa"/>
                  <w:tcBorders>
                    <w:top w:val="nil"/>
                    <w:left w:val="nil"/>
                    <w:bottom w:val="single" w:sz="6" w:space="0" w:color="auto"/>
                    <w:right w:val="nil"/>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m/m)</w:t>
                  </w:r>
                </w:p>
              </w:tc>
              <w:tc>
                <w:tcPr>
                  <w:tcW w:w="640" w:type="dxa"/>
                  <w:tcBorders>
                    <w:top w:val="nil"/>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 m/m )</w:t>
                  </w:r>
                </w:p>
              </w:tc>
              <w:tc>
                <w:tcPr>
                  <w:tcW w:w="513" w:type="dxa"/>
                  <w:tcBorders>
                    <w:top w:val="nil"/>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 m/m )</w:t>
                  </w:r>
                </w:p>
              </w:tc>
              <w:tc>
                <w:tcPr>
                  <w:tcW w:w="564" w:type="dxa"/>
                  <w:tcBorders>
                    <w:top w:val="nil"/>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1"/>
                      <w:szCs w:val="11"/>
                      <w:lang w:val="en-AU"/>
                    </w:rPr>
                  </w:pPr>
                  <w:r w:rsidRPr="000F0306">
                    <w:rPr>
                      <w:rFonts w:ascii="Arial Narrow" w:eastAsia="Times New Roman" w:hAnsi="Arial Narrow" w:cs="Times New Roman"/>
                      <w:snapToGrid w:val="0"/>
                      <w:sz w:val="11"/>
                      <w:szCs w:val="11"/>
                      <w:lang w:val="en-AU"/>
                    </w:rPr>
                    <w:t>( % m/m )</w:t>
                  </w:r>
                </w:p>
              </w:tc>
            </w:tr>
            <w:tr w:rsidR="000F0306" w:rsidRPr="000F0306">
              <w:trPr>
                <w:trHeight w:val="20"/>
                <w:jc w:val="center"/>
              </w:trPr>
              <w:tc>
                <w:tcPr>
                  <w:tcW w:w="882"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Anason</w:t>
                  </w:r>
                  <w:proofErr w:type="spellEnd"/>
                </w:p>
              </w:tc>
              <w:tc>
                <w:tcPr>
                  <w:tcW w:w="55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3</w:t>
                  </w:r>
                </w:p>
              </w:tc>
              <w:tc>
                <w:tcPr>
                  <w:tcW w:w="361"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70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6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77"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640"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Ardıç</w:t>
                  </w:r>
                  <w:proofErr w:type="spellEnd"/>
                </w:p>
              </w:tc>
              <w:tc>
                <w:tcPr>
                  <w:tcW w:w="55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361"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11</w:t>
                  </w:r>
                </w:p>
              </w:tc>
              <w:tc>
                <w:tcPr>
                  <w:tcW w:w="70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4</w:t>
                  </w:r>
                </w:p>
              </w:tc>
              <w:tc>
                <w:tcPr>
                  <w:tcW w:w="66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677"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Beyazbiber-akbiber</w:t>
                  </w:r>
                  <w:proofErr w:type="spellEnd"/>
                  <w:r w:rsidRPr="000F0306">
                    <w:rPr>
                      <w:rFonts w:ascii="Arial Narrow" w:eastAsia="Times New Roman" w:hAnsi="Arial Narrow" w:cs="Times New Roman"/>
                      <w:snapToGrid w:val="0"/>
                      <w:sz w:val="12"/>
                      <w:szCs w:val="12"/>
                      <w:lang w:val="en-AU"/>
                    </w:rPr>
                    <w:t xml:space="preserve"> </w:t>
                  </w:r>
                </w:p>
              </w:tc>
              <w:tc>
                <w:tcPr>
                  <w:tcW w:w="553"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0,5</w:t>
                  </w:r>
                </w:p>
              </w:tc>
              <w:tc>
                <w:tcPr>
                  <w:tcW w:w="361"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14</w:t>
                  </w:r>
                </w:p>
              </w:tc>
              <w:tc>
                <w:tcPr>
                  <w:tcW w:w="704"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669"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0,3</w:t>
                  </w:r>
                </w:p>
              </w:tc>
              <w:tc>
                <w:tcPr>
                  <w:tcW w:w="677"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6,5</w:t>
                  </w:r>
                </w:p>
              </w:tc>
              <w:tc>
                <w:tcPr>
                  <w:tcW w:w="564"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6</w:t>
                  </w:r>
                </w:p>
              </w:tc>
              <w:tc>
                <w:tcPr>
                  <w:tcW w:w="565"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489"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3</w:t>
                  </w:r>
                </w:p>
              </w:tc>
              <w:tc>
                <w:tcPr>
                  <w:tcW w:w="489"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564"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Cedvar</w:t>
                  </w:r>
                  <w:proofErr w:type="spellEnd"/>
                </w:p>
              </w:tc>
              <w:tc>
                <w:tcPr>
                  <w:tcW w:w="55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361"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70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7</w:t>
                  </w:r>
                </w:p>
              </w:tc>
              <w:tc>
                <w:tcPr>
                  <w:tcW w:w="66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677"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Çemenotu</w:t>
                  </w:r>
                  <w:proofErr w:type="spellEnd"/>
                  <w:r w:rsidRPr="000F0306">
                    <w:rPr>
                      <w:rFonts w:ascii="Arial Narrow" w:eastAsia="Times New Roman" w:hAnsi="Arial Narrow" w:cs="Times New Roman"/>
                      <w:snapToGrid w:val="0"/>
                      <w:sz w:val="12"/>
                      <w:szCs w:val="12"/>
                      <w:lang w:val="en-AU"/>
                    </w:rPr>
                    <w:t>-buy</w:t>
                  </w:r>
                </w:p>
              </w:tc>
              <w:tc>
                <w:tcPr>
                  <w:tcW w:w="55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361"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11</w:t>
                  </w:r>
                </w:p>
              </w:tc>
              <w:tc>
                <w:tcPr>
                  <w:tcW w:w="70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5</w:t>
                  </w:r>
                </w:p>
              </w:tc>
              <w:tc>
                <w:tcPr>
                  <w:tcW w:w="66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677"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5</w:t>
                  </w: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640"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Çam</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fıstığı</w:t>
                  </w:r>
                  <w:proofErr w:type="spellEnd"/>
                </w:p>
              </w:tc>
              <w:tc>
                <w:tcPr>
                  <w:tcW w:w="553"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0,7</w:t>
                  </w:r>
                </w:p>
              </w:tc>
              <w:tc>
                <w:tcPr>
                  <w:tcW w:w="361"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8</w:t>
                  </w:r>
                </w:p>
              </w:tc>
              <w:tc>
                <w:tcPr>
                  <w:tcW w:w="704"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69"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77"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489"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640" w:type="dxa"/>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513"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Çörekotu</w:t>
                  </w:r>
                  <w:proofErr w:type="spellEnd"/>
                </w:p>
              </w:tc>
              <w:tc>
                <w:tcPr>
                  <w:tcW w:w="55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361"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 xml:space="preserve">8 </w:t>
                  </w:r>
                </w:p>
              </w:tc>
              <w:tc>
                <w:tcPr>
                  <w:tcW w:w="70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6</w:t>
                  </w:r>
                </w:p>
              </w:tc>
              <w:tc>
                <w:tcPr>
                  <w:tcW w:w="66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677"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Frenk</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kimyonu</w:t>
                  </w:r>
                  <w:proofErr w:type="spellEnd"/>
                </w:p>
              </w:tc>
              <w:tc>
                <w:tcPr>
                  <w:tcW w:w="553" w:type="dxa"/>
                  <w:tcBorders>
                    <w:top w:val="single" w:sz="6" w:space="0" w:color="auto"/>
                    <w:left w:val="single" w:sz="4"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361"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70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8</w:t>
                  </w:r>
                </w:p>
              </w:tc>
              <w:tc>
                <w:tcPr>
                  <w:tcW w:w="66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677"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2,5</w:t>
                  </w: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single" w:sz="4" w:space="0" w:color="auto"/>
                    <w:left w:val="single" w:sz="6" w:space="0" w:color="auto"/>
                    <w:bottom w:val="nil"/>
                    <w:right w:val="single" w:sz="6"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Hardal</w:t>
                  </w:r>
                  <w:proofErr w:type="spellEnd"/>
                  <w:r w:rsidRPr="000F0306">
                    <w:rPr>
                      <w:rFonts w:ascii="Arial Narrow" w:eastAsia="Times New Roman" w:hAnsi="Arial Narrow" w:cs="Times New Roman"/>
                      <w:snapToGrid w:val="0"/>
                      <w:sz w:val="12"/>
                      <w:szCs w:val="12"/>
                      <w:lang w:val="en-AU"/>
                    </w:rPr>
                    <w:t xml:space="preserve"> </w:t>
                  </w:r>
                </w:p>
              </w:tc>
              <w:tc>
                <w:tcPr>
                  <w:tcW w:w="55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361"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70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6</w:t>
                  </w:r>
                </w:p>
              </w:tc>
              <w:tc>
                <w:tcPr>
                  <w:tcW w:w="66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677"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28</w:t>
                  </w: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0,5</w:t>
                  </w: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single" w:sz="6" w:space="0" w:color="auto"/>
                    <w:left w:val="single" w:sz="6" w:space="0" w:color="auto"/>
                    <w:bottom w:val="nil"/>
                    <w:right w:val="single" w:sz="6"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Haşhaş</w:t>
                  </w:r>
                  <w:proofErr w:type="spellEnd"/>
                </w:p>
              </w:tc>
              <w:tc>
                <w:tcPr>
                  <w:tcW w:w="553"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361"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11</w:t>
                  </w:r>
                </w:p>
              </w:tc>
              <w:tc>
                <w:tcPr>
                  <w:tcW w:w="70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66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677"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0,5</w:t>
                  </w:r>
                </w:p>
              </w:tc>
              <w:tc>
                <w:tcPr>
                  <w:tcW w:w="640" w:type="dxa"/>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Havlıcan</w:t>
                  </w:r>
                  <w:proofErr w:type="spellEnd"/>
                </w:p>
              </w:tc>
              <w:tc>
                <w:tcPr>
                  <w:tcW w:w="55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361"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70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6</w:t>
                  </w:r>
                </w:p>
              </w:tc>
              <w:tc>
                <w:tcPr>
                  <w:tcW w:w="66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677"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eastAsia="tr-TR"/>
                    </w:rPr>
                    <w:t>Hintcevizi-Besbase</w:t>
                  </w:r>
                  <w:proofErr w:type="spellEnd"/>
                </w:p>
              </w:tc>
              <w:tc>
                <w:tcPr>
                  <w:tcW w:w="55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0,5</w:t>
                  </w:r>
                </w:p>
              </w:tc>
              <w:tc>
                <w:tcPr>
                  <w:tcW w:w="361"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70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66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0,5</w:t>
                  </w:r>
                </w:p>
              </w:tc>
              <w:tc>
                <w:tcPr>
                  <w:tcW w:w="677"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5</w:t>
                  </w: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Kakule</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tohum</w:t>
                  </w:r>
                  <w:proofErr w:type="spellEnd"/>
                  <w:r w:rsidRPr="000F0306">
                    <w:rPr>
                      <w:rFonts w:ascii="Arial Narrow" w:eastAsia="Times New Roman" w:hAnsi="Arial Narrow" w:cs="Times New Roman"/>
                      <w:snapToGrid w:val="0"/>
                      <w:sz w:val="12"/>
                      <w:szCs w:val="12"/>
                      <w:lang w:val="en-AU"/>
                    </w:rPr>
                    <w:t xml:space="preserve">) </w:t>
                  </w:r>
                </w:p>
              </w:tc>
              <w:tc>
                <w:tcPr>
                  <w:tcW w:w="55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361"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70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9,5</w:t>
                  </w:r>
                </w:p>
              </w:tc>
              <w:tc>
                <w:tcPr>
                  <w:tcW w:w="66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3</w:t>
                  </w:r>
                </w:p>
              </w:tc>
              <w:tc>
                <w:tcPr>
                  <w:tcW w:w="677"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3,5</w:t>
                  </w: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nil"/>
                    <w:bottom w:val="single" w:sz="6" w:space="0" w:color="auto"/>
                    <w:right w:val="nil"/>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5</w:t>
                  </w:r>
                </w:p>
              </w:tc>
              <w:tc>
                <w:tcPr>
                  <w:tcW w:w="640"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Kakule</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meyve</w:t>
                  </w:r>
                  <w:proofErr w:type="spellEnd"/>
                  <w:r w:rsidRPr="000F0306">
                    <w:rPr>
                      <w:rFonts w:ascii="Arial Narrow" w:eastAsia="Times New Roman" w:hAnsi="Arial Narrow" w:cs="Times New Roman"/>
                      <w:snapToGrid w:val="0"/>
                      <w:sz w:val="12"/>
                      <w:szCs w:val="12"/>
                      <w:lang w:val="en-AU"/>
                    </w:rPr>
                    <w:t xml:space="preserve">) </w:t>
                  </w:r>
                </w:p>
              </w:tc>
              <w:tc>
                <w:tcPr>
                  <w:tcW w:w="553"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361"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704"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9,5</w:t>
                  </w:r>
                </w:p>
              </w:tc>
              <w:tc>
                <w:tcPr>
                  <w:tcW w:w="669"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3</w:t>
                  </w:r>
                </w:p>
              </w:tc>
              <w:tc>
                <w:tcPr>
                  <w:tcW w:w="677"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3,5</w:t>
                  </w:r>
                </w:p>
              </w:tc>
              <w:tc>
                <w:tcPr>
                  <w:tcW w:w="489"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7</w:t>
                  </w:r>
                </w:p>
              </w:tc>
              <w:tc>
                <w:tcPr>
                  <w:tcW w:w="513"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Karabiber</w:t>
                  </w:r>
                  <w:proofErr w:type="spellEnd"/>
                  <w:r w:rsidRPr="000F0306">
                    <w:rPr>
                      <w:rFonts w:ascii="Arial Narrow" w:eastAsia="Times New Roman" w:hAnsi="Arial Narrow" w:cs="Times New Roman"/>
                      <w:snapToGrid w:val="0"/>
                      <w:sz w:val="12"/>
                      <w:szCs w:val="12"/>
                      <w:lang w:val="en-AU"/>
                    </w:rPr>
                    <w:t xml:space="preserve"> </w:t>
                  </w:r>
                </w:p>
              </w:tc>
              <w:tc>
                <w:tcPr>
                  <w:tcW w:w="55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361"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70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8</w:t>
                  </w:r>
                </w:p>
              </w:tc>
              <w:tc>
                <w:tcPr>
                  <w:tcW w:w="66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677"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6</w:t>
                  </w: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18</w:t>
                  </w:r>
                </w:p>
              </w:tc>
              <w:tc>
                <w:tcPr>
                  <w:tcW w:w="565"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nil"/>
                    <w:bottom w:val="single" w:sz="6" w:space="0" w:color="auto"/>
                    <w:right w:val="nil"/>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4</w:t>
                  </w:r>
                </w:p>
              </w:tc>
              <w:tc>
                <w:tcPr>
                  <w:tcW w:w="640"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r>
            <w:tr w:rsidR="000F0306" w:rsidRPr="000F0306">
              <w:trPr>
                <w:trHeight w:val="20"/>
                <w:jc w:val="center"/>
              </w:trPr>
              <w:tc>
                <w:tcPr>
                  <w:tcW w:w="882"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Kebabiye</w:t>
                  </w:r>
                  <w:proofErr w:type="spellEnd"/>
                </w:p>
              </w:tc>
              <w:tc>
                <w:tcPr>
                  <w:tcW w:w="553"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361"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7</w:t>
                  </w:r>
                </w:p>
              </w:tc>
              <w:tc>
                <w:tcPr>
                  <w:tcW w:w="704"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5,5</w:t>
                  </w:r>
                </w:p>
              </w:tc>
              <w:tc>
                <w:tcPr>
                  <w:tcW w:w="669" w:type="dxa"/>
                  <w:tcBorders>
                    <w:top w:val="nil"/>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677"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nil"/>
                    <w:left w:val="single" w:sz="6" w:space="0" w:color="auto"/>
                    <w:bottom w:val="nil"/>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Kimyon</w:t>
                  </w:r>
                  <w:proofErr w:type="spellEnd"/>
                  <w:r w:rsidRPr="000F0306">
                    <w:rPr>
                      <w:rFonts w:ascii="Arial Narrow" w:eastAsia="Times New Roman" w:hAnsi="Arial Narrow" w:cs="Times New Roman"/>
                      <w:snapToGrid w:val="0"/>
                      <w:sz w:val="12"/>
                      <w:szCs w:val="12"/>
                      <w:lang w:val="en-AU"/>
                    </w:rPr>
                    <w:t xml:space="preserve"> </w:t>
                  </w:r>
                </w:p>
              </w:tc>
              <w:tc>
                <w:tcPr>
                  <w:tcW w:w="55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361"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70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9</w:t>
                  </w:r>
                </w:p>
              </w:tc>
              <w:tc>
                <w:tcPr>
                  <w:tcW w:w="66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677"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2,2</w:t>
                  </w: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Kişniş</w:t>
                  </w:r>
                  <w:proofErr w:type="spellEnd"/>
                  <w:r w:rsidRPr="000F0306">
                    <w:rPr>
                      <w:rFonts w:ascii="Arial Narrow" w:eastAsia="Times New Roman" w:hAnsi="Arial Narrow" w:cs="Times New Roman"/>
                      <w:snapToGrid w:val="0"/>
                      <w:sz w:val="12"/>
                      <w:szCs w:val="12"/>
                      <w:lang w:val="en-AU"/>
                    </w:rPr>
                    <w:t xml:space="preserve"> </w:t>
                  </w:r>
                </w:p>
              </w:tc>
              <w:tc>
                <w:tcPr>
                  <w:tcW w:w="55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361"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70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7</w:t>
                  </w:r>
                </w:p>
              </w:tc>
              <w:tc>
                <w:tcPr>
                  <w:tcW w:w="66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677"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0,4</w:t>
                  </w: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640" w:type="dxa"/>
                  <w:tcBorders>
                    <w:top w:val="single" w:sz="6" w:space="0" w:color="auto"/>
                    <w:left w:val="nil"/>
                    <w:bottom w:val="single" w:sz="4"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Kuşüzümü</w:t>
                  </w:r>
                  <w:proofErr w:type="spellEnd"/>
                </w:p>
              </w:tc>
              <w:tc>
                <w:tcPr>
                  <w:tcW w:w="553"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0,5</w:t>
                  </w:r>
                </w:p>
              </w:tc>
              <w:tc>
                <w:tcPr>
                  <w:tcW w:w="361"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70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6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77"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Mahlep</w:t>
                  </w:r>
                  <w:proofErr w:type="spellEnd"/>
                  <w:r w:rsidRPr="000F0306">
                    <w:rPr>
                      <w:rFonts w:ascii="Arial Narrow" w:eastAsia="Times New Roman" w:hAnsi="Arial Narrow" w:cs="Times New Roman"/>
                      <w:snapToGrid w:val="0"/>
                      <w:sz w:val="12"/>
                      <w:szCs w:val="12"/>
                      <w:lang w:val="en-AU"/>
                    </w:rPr>
                    <w:t xml:space="preserve"> </w:t>
                  </w:r>
                </w:p>
              </w:tc>
              <w:tc>
                <w:tcPr>
                  <w:tcW w:w="553"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0,25</w:t>
                  </w:r>
                </w:p>
              </w:tc>
              <w:tc>
                <w:tcPr>
                  <w:tcW w:w="361"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7</w:t>
                  </w:r>
                </w:p>
              </w:tc>
              <w:tc>
                <w:tcPr>
                  <w:tcW w:w="70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6</w:t>
                  </w:r>
                </w:p>
              </w:tc>
              <w:tc>
                <w:tcPr>
                  <w:tcW w:w="66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677"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5</w:t>
                  </w:r>
                </w:p>
              </w:tc>
              <w:tc>
                <w:tcPr>
                  <w:tcW w:w="48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0,5</w:t>
                  </w:r>
                </w:p>
              </w:tc>
              <w:tc>
                <w:tcPr>
                  <w:tcW w:w="640"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single" w:sz="4" w:space="0" w:color="auto"/>
                    <w:left w:val="single" w:sz="6" w:space="0" w:color="auto"/>
                    <w:bottom w:val="single" w:sz="6"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Meyankökü</w:t>
                  </w:r>
                  <w:proofErr w:type="spellEnd"/>
                </w:p>
              </w:tc>
              <w:tc>
                <w:tcPr>
                  <w:tcW w:w="553"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361" w:type="dxa"/>
                  <w:tcBorders>
                    <w:top w:val="single" w:sz="4" w:space="0" w:color="auto"/>
                    <w:left w:val="single" w:sz="4"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9</w:t>
                  </w:r>
                </w:p>
              </w:tc>
              <w:tc>
                <w:tcPr>
                  <w:tcW w:w="704" w:type="dxa"/>
                  <w:tcBorders>
                    <w:top w:val="single" w:sz="4"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8</w:t>
                  </w:r>
                </w:p>
              </w:tc>
              <w:tc>
                <w:tcPr>
                  <w:tcW w:w="669" w:type="dxa"/>
                  <w:tcBorders>
                    <w:top w:val="single" w:sz="4"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677" w:type="dxa"/>
                  <w:tcBorders>
                    <w:top w:val="single" w:sz="4"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4"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single" w:sz="4"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4"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4"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4"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4"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single" w:sz="4"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4"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Rezene</w:t>
                  </w:r>
                  <w:proofErr w:type="spellEnd"/>
                </w:p>
              </w:tc>
              <w:tc>
                <w:tcPr>
                  <w:tcW w:w="553" w:type="dxa"/>
                  <w:tcBorders>
                    <w:top w:val="single" w:sz="4" w:space="0" w:color="auto"/>
                    <w:left w:val="single" w:sz="6" w:space="0" w:color="auto"/>
                    <w:bottom w:val="nil"/>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361"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70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11</w:t>
                  </w:r>
                </w:p>
              </w:tc>
              <w:tc>
                <w:tcPr>
                  <w:tcW w:w="66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677"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single" w:sz="6" w:space="0" w:color="auto"/>
                    <w:left w:val="single" w:sz="6" w:space="0" w:color="auto"/>
                    <w:bottom w:val="single" w:sz="6" w:space="0" w:color="auto"/>
                    <w:right w:val="nil"/>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Salep</w:t>
                  </w:r>
                  <w:proofErr w:type="spellEnd"/>
                </w:p>
              </w:tc>
              <w:tc>
                <w:tcPr>
                  <w:tcW w:w="55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361" w:type="dxa"/>
                  <w:tcBorders>
                    <w:top w:val="single" w:sz="6" w:space="0" w:color="auto"/>
                    <w:left w:val="nil"/>
                    <w:bottom w:val="single" w:sz="6" w:space="0" w:color="auto"/>
                    <w:right w:val="nil"/>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8</w:t>
                  </w:r>
                </w:p>
              </w:tc>
              <w:tc>
                <w:tcPr>
                  <w:tcW w:w="70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1,9</w:t>
                  </w:r>
                </w:p>
              </w:tc>
              <w:tc>
                <w:tcPr>
                  <w:tcW w:w="669" w:type="dxa"/>
                  <w:tcBorders>
                    <w:top w:val="single" w:sz="6" w:space="0" w:color="auto"/>
                    <w:left w:val="nil"/>
                    <w:bottom w:val="single" w:sz="6" w:space="0" w:color="auto"/>
                    <w:right w:val="nil"/>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0,2</w:t>
                  </w:r>
                </w:p>
              </w:tc>
              <w:tc>
                <w:tcPr>
                  <w:tcW w:w="677"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single" w:sz="6" w:space="0" w:color="auto"/>
                    <w:left w:val="single" w:sz="6" w:space="0" w:color="auto"/>
                    <w:bottom w:val="single" w:sz="6" w:space="0" w:color="auto"/>
                    <w:right w:val="nil"/>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Susam</w:t>
                  </w:r>
                  <w:proofErr w:type="spellEnd"/>
                  <w:r w:rsidRPr="000F0306">
                    <w:rPr>
                      <w:rFonts w:ascii="Arial Narrow" w:eastAsia="Times New Roman" w:hAnsi="Arial Narrow" w:cs="Times New Roman"/>
                      <w:snapToGrid w:val="0"/>
                      <w:sz w:val="12"/>
                      <w:szCs w:val="12"/>
                      <w:lang w:val="en-AU"/>
                    </w:rPr>
                    <w:t xml:space="preserve"> </w:t>
                  </w:r>
                </w:p>
              </w:tc>
              <w:tc>
                <w:tcPr>
                  <w:tcW w:w="55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361" w:type="dxa"/>
                  <w:tcBorders>
                    <w:top w:val="single" w:sz="6" w:space="0" w:color="auto"/>
                    <w:left w:val="nil"/>
                    <w:bottom w:val="single" w:sz="6" w:space="0" w:color="auto"/>
                    <w:right w:val="nil"/>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8</w:t>
                  </w:r>
                </w:p>
              </w:tc>
              <w:tc>
                <w:tcPr>
                  <w:tcW w:w="70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5</w:t>
                  </w:r>
                </w:p>
              </w:tc>
              <w:tc>
                <w:tcPr>
                  <w:tcW w:w="669" w:type="dxa"/>
                  <w:tcBorders>
                    <w:top w:val="single" w:sz="6" w:space="0" w:color="auto"/>
                    <w:left w:val="nil"/>
                    <w:bottom w:val="single" w:sz="6" w:space="0" w:color="auto"/>
                    <w:right w:val="nil"/>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677"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640"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82" w:type="dxa"/>
                  <w:tcBorders>
                    <w:top w:val="single" w:sz="6" w:space="0" w:color="auto"/>
                    <w:left w:val="single" w:sz="6" w:space="0" w:color="auto"/>
                    <w:bottom w:val="single" w:sz="6" w:space="0" w:color="auto"/>
                    <w:right w:val="nil"/>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Yenibahar</w:t>
                  </w:r>
                  <w:proofErr w:type="spellEnd"/>
                  <w:r w:rsidRPr="000F0306">
                    <w:rPr>
                      <w:rFonts w:ascii="Arial Narrow" w:eastAsia="Times New Roman" w:hAnsi="Arial Narrow" w:cs="Times New Roman"/>
                      <w:snapToGrid w:val="0"/>
                      <w:sz w:val="12"/>
                      <w:szCs w:val="12"/>
                      <w:lang w:val="en-AU"/>
                    </w:rPr>
                    <w:t xml:space="preserve"> </w:t>
                  </w:r>
                </w:p>
              </w:tc>
              <w:tc>
                <w:tcPr>
                  <w:tcW w:w="553"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361" w:type="dxa"/>
                  <w:tcBorders>
                    <w:top w:val="single" w:sz="6" w:space="0" w:color="auto"/>
                    <w:left w:val="nil"/>
                    <w:bottom w:val="single" w:sz="6" w:space="0" w:color="auto"/>
                    <w:right w:val="nil"/>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70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5,5</w:t>
                  </w:r>
                </w:p>
              </w:tc>
              <w:tc>
                <w:tcPr>
                  <w:tcW w:w="669" w:type="dxa"/>
                  <w:tcBorders>
                    <w:top w:val="single" w:sz="6" w:space="0" w:color="auto"/>
                    <w:left w:val="nil"/>
                    <w:bottom w:val="single" w:sz="6" w:space="0" w:color="auto"/>
                    <w:right w:val="nil"/>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0,5</w:t>
                  </w:r>
                </w:p>
              </w:tc>
              <w:tc>
                <w:tcPr>
                  <w:tcW w:w="677"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5"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3</w:t>
                  </w:r>
                </w:p>
              </w:tc>
              <w:tc>
                <w:tcPr>
                  <w:tcW w:w="489"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489"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640"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13" w:type="dxa"/>
                  <w:tcBorders>
                    <w:top w:val="single" w:sz="6" w:space="0" w:color="auto"/>
                    <w:left w:val="nil"/>
                    <w:bottom w:val="single" w:sz="6" w:space="0" w:color="auto"/>
                    <w:right w:val="nil"/>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564" w:type="dxa"/>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8310" w:type="dxa"/>
                  <w:gridSpan w:val="14"/>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both"/>
                    <w:rPr>
                      <w:rFonts w:ascii="Arial Narrow" w:eastAsia="Times New Roman" w:hAnsi="Arial Narrow" w:cs="Times New Roman"/>
                      <w:sz w:val="12"/>
                      <w:szCs w:val="12"/>
                      <w:lang w:eastAsia="tr-TR"/>
                    </w:rPr>
                  </w:pPr>
                  <w:proofErr w:type="spellStart"/>
                  <w:r w:rsidRPr="000F0306">
                    <w:rPr>
                      <w:rFonts w:ascii="Arial Narrow" w:eastAsia="Times New Roman" w:hAnsi="Arial Narrow" w:cs="Times New Roman"/>
                      <w:sz w:val="12"/>
                      <w:szCs w:val="12"/>
                      <w:lang w:eastAsia="tr-TR"/>
                    </w:rPr>
                    <w:t>k.m</w:t>
                  </w:r>
                  <w:proofErr w:type="gramStart"/>
                  <w:r w:rsidRPr="000F0306">
                    <w:rPr>
                      <w:rFonts w:ascii="Arial Narrow" w:eastAsia="Times New Roman" w:hAnsi="Arial Narrow" w:cs="Times New Roman"/>
                      <w:sz w:val="12"/>
                      <w:szCs w:val="12"/>
                      <w:lang w:eastAsia="tr-TR"/>
                    </w:rPr>
                    <w:t>.:</w:t>
                  </w:r>
                  <w:proofErr w:type="gramEnd"/>
                  <w:r w:rsidRPr="000F0306">
                    <w:rPr>
                      <w:rFonts w:ascii="Arial Narrow" w:eastAsia="Times New Roman" w:hAnsi="Arial Narrow" w:cs="Times New Roman"/>
                      <w:sz w:val="12"/>
                      <w:szCs w:val="12"/>
                      <w:lang w:eastAsia="tr-TR"/>
                    </w:rPr>
                    <w:t>kuru</w:t>
                  </w:r>
                  <w:proofErr w:type="spellEnd"/>
                  <w:r w:rsidRPr="000F0306">
                    <w:rPr>
                      <w:rFonts w:ascii="Arial Narrow" w:eastAsia="Times New Roman" w:hAnsi="Arial Narrow" w:cs="Times New Roman"/>
                      <w:sz w:val="12"/>
                      <w:szCs w:val="12"/>
                      <w:lang w:eastAsia="tr-TR"/>
                    </w:rPr>
                    <w:t xml:space="preserve"> madde</w:t>
                  </w:r>
                </w:p>
              </w:tc>
            </w:tr>
            <w:tr w:rsidR="000F0306" w:rsidRPr="000F0306">
              <w:trPr>
                <w:trHeight w:val="20"/>
                <w:jc w:val="center"/>
              </w:trPr>
              <w:tc>
                <w:tcPr>
                  <w:tcW w:w="8310" w:type="dxa"/>
                  <w:gridSpan w:val="14"/>
                  <w:tcBorders>
                    <w:top w:val="single" w:sz="6" w:space="0" w:color="auto"/>
                    <w:left w:val="single" w:sz="6" w:space="0" w:color="auto"/>
                    <w:bottom w:val="single" w:sz="6" w:space="0" w:color="auto"/>
                    <w:right w:val="single" w:sz="6" w:space="0" w:color="auto"/>
                  </w:tcBorders>
                  <w:hideMark/>
                </w:tcPr>
                <w:p w:rsidR="000F0306" w:rsidRPr="000F0306" w:rsidRDefault="000F0306" w:rsidP="000F0306">
                  <w:pPr>
                    <w:spacing w:after="0" w:line="20" w:lineRule="atLeast"/>
                    <w:jc w:val="both"/>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 m/</w:t>
                  </w:r>
                  <w:proofErr w:type="spellStart"/>
                  <w:r w:rsidRPr="000F0306">
                    <w:rPr>
                      <w:rFonts w:ascii="Arial Narrow" w:eastAsia="Times New Roman" w:hAnsi="Arial Narrow" w:cs="Times New Roman"/>
                      <w:sz w:val="12"/>
                      <w:szCs w:val="12"/>
                      <w:lang w:eastAsia="tr-TR"/>
                    </w:rPr>
                    <w:t>m:ağırlıkça</w:t>
                  </w:r>
                  <w:proofErr w:type="spellEnd"/>
                  <w:r w:rsidRPr="000F0306">
                    <w:rPr>
                      <w:rFonts w:ascii="Arial Narrow" w:eastAsia="Times New Roman" w:hAnsi="Arial Narrow" w:cs="Times New Roman"/>
                      <w:sz w:val="12"/>
                      <w:szCs w:val="12"/>
                      <w:lang w:eastAsia="tr-TR"/>
                    </w:rPr>
                    <w:t xml:space="preserve"> yüzde</w:t>
                  </w:r>
                </w:p>
              </w:tc>
            </w:tr>
          </w:tbl>
          <w:p w:rsidR="000F0306" w:rsidRPr="000F0306" w:rsidRDefault="000F0306" w:rsidP="000F0306">
            <w:pPr>
              <w:spacing w:after="0" w:line="240" w:lineRule="auto"/>
              <w:jc w:val="center"/>
              <w:rPr>
                <w:rFonts w:ascii="Arial" w:eastAsia="Times New Roman" w:hAnsi="Arial" w:cs="Arial"/>
                <w:b/>
                <w:color w:val="000080"/>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tblBorders>
              <w:tblCellMar>
                <w:left w:w="30" w:type="dxa"/>
                <w:right w:w="30" w:type="dxa"/>
              </w:tblCellMar>
              <w:tblLook w:val="04A0" w:firstRow="1" w:lastRow="0" w:firstColumn="1" w:lastColumn="0" w:noHBand="0" w:noVBand="1"/>
            </w:tblPr>
            <w:tblGrid>
              <w:gridCol w:w="1024"/>
              <w:gridCol w:w="775"/>
              <w:gridCol w:w="590"/>
              <w:gridCol w:w="614"/>
              <w:gridCol w:w="912"/>
              <w:gridCol w:w="733"/>
              <w:gridCol w:w="610"/>
              <w:gridCol w:w="650"/>
              <w:gridCol w:w="492"/>
              <w:gridCol w:w="643"/>
              <w:gridCol w:w="690"/>
              <w:gridCol w:w="772"/>
            </w:tblGrid>
            <w:tr w:rsidR="000F0306" w:rsidRPr="000F0306">
              <w:trPr>
                <w:trHeight w:val="20"/>
                <w:jc w:val="center"/>
              </w:trPr>
              <w:tc>
                <w:tcPr>
                  <w:tcW w:w="15535" w:type="dxa"/>
                  <w:gridSpan w:val="12"/>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keepNext/>
                    <w:spacing w:after="0" w:line="20" w:lineRule="atLeast"/>
                    <w:jc w:val="center"/>
                    <w:outlineLvl w:val="3"/>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Ek-2</w:t>
                  </w:r>
                </w:p>
              </w:tc>
            </w:tr>
            <w:tr w:rsidR="000F0306" w:rsidRPr="000F0306">
              <w:trPr>
                <w:trHeight w:val="20"/>
                <w:jc w:val="center"/>
              </w:trPr>
              <w:tc>
                <w:tcPr>
                  <w:tcW w:w="15535" w:type="dxa"/>
                  <w:gridSpan w:val="12"/>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keepNext/>
                    <w:spacing w:after="0" w:line="20" w:lineRule="atLeast"/>
                    <w:jc w:val="center"/>
                    <w:outlineLvl w:val="3"/>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ÖĞÜTÜLMÜŞ BAHARATIN FİZİKSEL VE KİMYASAL ÖZELLİKLERİ</w:t>
                  </w: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z w:val="12"/>
                      <w:szCs w:val="12"/>
                    </w:rPr>
                  </w:pPr>
                  <w:r w:rsidRPr="000F0306">
                    <w:rPr>
                      <w:rFonts w:ascii="Arial Narrow" w:eastAsia="Times New Roman" w:hAnsi="Arial Narrow" w:cs="Times New Roman"/>
                      <w:b/>
                      <w:snapToGrid w:val="0"/>
                      <w:sz w:val="12"/>
                      <w:szCs w:val="12"/>
                    </w:rPr>
                    <w:t>Baharat</w:t>
                  </w:r>
                </w:p>
              </w:tc>
              <w:tc>
                <w:tcPr>
                  <w:tcW w:w="148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z w:val="12"/>
                      <w:szCs w:val="12"/>
                    </w:rPr>
                  </w:pPr>
                  <w:r w:rsidRPr="000F0306">
                    <w:rPr>
                      <w:rFonts w:ascii="Arial Narrow" w:eastAsia="Times New Roman" w:hAnsi="Arial Narrow" w:cs="Times New Roman"/>
                      <w:b/>
                      <w:snapToGrid w:val="0"/>
                      <w:sz w:val="12"/>
                      <w:szCs w:val="12"/>
                    </w:rPr>
                    <w:t>Yabancı</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fr-FR"/>
                    </w:rPr>
                  </w:pPr>
                  <w:proofErr w:type="spellStart"/>
                  <w:r w:rsidRPr="000F0306">
                    <w:rPr>
                      <w:rFonts w:ascii="Arial Narrow" w:eastAsia="Times New Roman" w:hAnsi="Arial Narrow" w:cs="Times New Roman"/>
                      <w:b/>
                      <w:snapToGrid w:val="0"/>
                      <w:sz w:val="12"/>
                      <w:szCs w:val="12"/>
                      <w:lang w:val="fr-FR"/>
                    </w:rPr>
                    <w:t>madde</w:t>
                  </w:r>
                  <w:proofErr w:type="spellEnd"/>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fr-FR"/>
                    </w:rPr>
                  </w:pPr>
                  <w:r w:rsidRPr="000F0306">
                    <w:rPr>
                      <w:rFonts w:ascii="Arial Narrow" w:eastAsia="Times New Roman" w:hAnsi="Arial Narrow" w:cs="Times New Roman"/>
                      <w:b/>
                      <w:snapToGrid w:val="0"/>
                      <w:sz w:val="12"/>
                      <w:szCs w:val="12"/>
                      <w:lang w:val="fr-FR"/>
                    </w:rPr>
                    <w:t xml:space="preserve">En </w:t>
                  </w:r>
                  <w:proofErr w:type="spellStart"/>
                  <w:r w:rsidRPr="000F0306">
                    <w:rPr>
                      <w:rFonts w:ascii="Arial Narrow" w:eastAsia="Times New Roman" w:hAnsi="Arial Narrow" w:cs="Times New Roman"/>
                      <w:b/>
                      <w:snapToGrid w:val="0"/>
                      <w:sz w:val="12"/>
                      <w:szCs w:val="12"/>
                      <w:lang w:val="fr-FR"/>
                    </w:rPr>
                    <w:t>çok</w:t>
                  </w:r>
                  <w:proofErr w:type="spellEnd"/>
                </w:p>
                <w:p w:rsidR="000F0306" w:rsidRPr="000F0306" w:rsidRDefault="000F0306" w:rsidP="000F0306">
                  <w:pPr>
                    <w:spacing w:after="0" w:line="20" w:lineRule="atLeast"/>
                    <w:jc w:val="center"/>
                    <w:rPr>
                      <w:rFonts w:ascii="Arial Narrow" w:eastAsia="Times New Roman" w:hAnsi="Arial Narrow" w:cs="Times New Roman"/>
                      <w:b/>
                      <w:snapToGrid w:val="0"/>
                      <w:sz w:val="12"/>
                      <w:szCs w:val="12"/>
                    </w:rPr>
                  </w:pPr>
                  <w:r w:rsidRPr="000F0306">
                    <w:rPr>
                      <w:rFonts w:ascii="Arial Narrow" w:eastAsia="Times New Roman" w:hAnsi="Arial Narrow" w:cs="Times New Roman"/>
                      <w:b/>
                      <w:snapToGrid w:val="0"/>
                      <w:sz w:val="12"/>
                      <w:szCs w:val="12"/>
                      <w:lang w:val="fr-FR"/>
                    </w:rPr>
                    <w:t>(% m/m)</w:t>
                  </w:r>
                </w:p>
              </w:tc>
              <w:tc>
                <w:tcPr>
                  <w:tcW w:w="99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z w:val="12"/>
                      <w:szCs w:val="12"/>
                    </w:rPr>
                  </w:pPr>
                  <w:r w:rsidRPr="000F0306">
                    <w:rPr>
                      <w:rFonts w:ascii="Arial Narrow" w:eastAsia="Times New Roman" w:hAnsi="Arial Narrow" w:cs="Times New Roman"/>
                      <w:b/>
                      <w:snapToGrid w:val="0"/>
                      <w:sz w:val="12"/>
                      <w:szCs w:val="12"/>
                    </w:rPr>
                    <w:t>Rutubet</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 xml:space="preserve">En </w:t>
                  </w:r>
                  <w:proofErr w:type="spellStart"/>
                  <w:r w:rsidRPr="000F0306">
                    <w:rPr>
                      <w:rFonts w:ascii="Arial Narrow" w:eastAsia="Times New Roman" w:hAnsi="Arial Narrow" w:cs="Times New Roman"/>
                      <w:b/>
                      <w:snapToGrid w:val="0"/>
                      <w:sz w:val="12"/>
                      <w:szCs w:val="12"/>
                      <w:lang w:val="en-AU"/>
                    </w:rPr>
                    <w:t>çok</w:t>
                  </w:r>
                  <w:proofErr w:type="spellEnd"/>
                </w:p>
                <w:p w:rsidR="000F0306" w:rsidRPr="000F0306" w:rsidRDefault="000F0306" w:rsidP="000F0306">
                  <w:pPr>
                    <w:spacing w:after="0" w:line="20" w:lineRule="atLeast"/>
                    <w:jc w:val="center"/>
                    <w:rPr>
                      <w:rFonts w:ascii="Arial Narrow" w:eastAsia="Times New Roman" w:hAnsi="Arial Narrow" w:cs="Times New Roman"/>
                      <w:b/>
                      <w:snapToGrid w:val="0"/>
                      <w:sz w:val="12"/>
                      <w:szCs w:val="12"/>
                    </w:rPr>
                  </w:pPr>
                  <w:r w:rsidRPr="000F0306">
                    <w:rPr>
                      <w:rFonts w:ascii="Arial Narrow" w:eastAsia="Times New Roman" w:hAnsi="Arial Narrow" w:cs="Times New Roman"/>
                      <w:b/>
                      <w:snapToGrid w:val="0"/>
                      <w:sz w:val="12"/>
                      <w:szCs w:val="12"/>
                      <w:lang w:val="en-AU"/>
                    </w:rPr>
                    <w:t>(%)</w:t>
                  </w:r>
                </w:p>
              </w:tc>
              <w:tc>
                <w:tcPr>
                  <w:tcW w:w="113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z w:val="12"/>
                      <w:szCs w:val="12"/>
                    </w:rPr>
                  </w:pPr>
                  <w:r w:rsidRPr="000F0306">
                    <w:rPr>
                      <w:rFonts w:ascii="Arial Narrow" w:eastAsia="Times New Roman" w:hAnsi="Arial Narrow" w:cs="Times New Roman"/>
                      <w:b/>
                      <w:snapToGrid w:val="0"/>
                      <w:sz w:val="12"/>
                      <w:szCs w:val="12"/>
                    </w:rPr>
                    <w:t>Toplam kül</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proofErr w:type="spellStart"/>
                  <w:r w:rsidRPr="000F0306">
                    <w:rPr>
                      <w:rFonts w:ascii="Arial Narrow" w:eastAsia="Times New Roman" w:hAnsi="Arial Narrow" w:cs="Times New Roman"/>
                      <w:b/>
                      <w:snapToGrid w:val="0"/>
                      <w:sz w:val="12"/>
                      <w:szCs w:val="12"/>
                      <w:lang w:val="en-AU"/>
                    </w:rPr>
                    <w:t>k.m</w:t>
                  </w:r>
                  <w:proofErr w:type="spellEnd"/>
                  <w:r w:rsidRPr="000F0306">
                    <w:rPr>
                      <w:rFonts w:ascii="Arial Narrow" w:eastAsia="Times New Roman" w:hAnsi="Arial Narrow" w:cs="Times New Roman"/>
                      <w:b/>
                      <w:snapToGrid w:val="0"/>
                      <w:sz w:val="12"/>
                      <w:szCs w:val="12"/>
                      <w:lang w:val="en-AU"/>
                    </w:rPr>
                    <w:t>.</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 xml:space="preserve">En </w:t>
                  </w:r>
                  <w:proofErr w:type="spellStart"/>
                  <w:r w:rsidRPr="000F0306">
                    <w:rPr>
                      <w:rFonts w:ascii="Arial Narrow" w:eastAsia="Times New Roman" w:hAnsi="Arial Narrow" w:cs="Times New Roman"/>
                      <w:b/>
                      <w:snapToGrid w:val="0"/>
                      <w:sz w:val="12"/>
                      <w:szCs w:val="12"/>
                      <w:lang w:val="en-AU"/>
                    </w:rPr>
                    <w:t>çok</w:t>
                  </w:r>
                  <w:proofErr w:type="spellEnd"/>
                </w:p>
                <w:p w:rsidR="000F0306" w:rsidRPr="000F0306" w:rsidRDefault="000F0306" w:rsidP="000F0306">
                  <w:pPr>
                    <w:spacing w:after="0" w:line="20" w:lineRule="atLeast"/>
                    <w:jc w:val="center"/>
                    <w:rPr>
                      <w:rFonts w:ascii="Arial Narrow" w:eastAsia="Times New Roman" w:hAnsi="Arial Narrow" w:cs="Times New Roman"/>
                      <w:b/>
                      <w:snapToGrid w:val="0"/>
                      <w:sz w:val="12"/>
                      <w:szCs w:val="12"/>
                    </w:rPr>
                  </w:pPr>
                  <w:r w:rsidRPr="000F0306">
                    <w:rPr>
                      <w:rFonts w:ascii="Arial Narrow" w:eastAsia="Times New Roman" w:hAnsi="Arial Narrow" w:cs="Times New Roman"/>
                      <w:b/>
                      <w:snapToGrid w:val="0"/>
                      <w:sz w:val="12"/>
                      <w:szCs w:val="12"/>
                      <w:lang w:val="en-AU"/>
                    </w:rPr>
                    <w:t>(% m/m)</w:t>
                  </w:r>
                </w:p>
              </w:tc>
              <w:tc>
                <w:tcPr>
                  <w:tcW w:w="1560"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z w:val="12"/>
                      <w:szCs w:val="12"/>
                    </w:rPr>
                  </w:pPr>
                  <w:r w:rsidRPr="000F0306">
                    <w:rPr>
                      <w:rFonts w:ascii="Arial Narrow" w:eastAsia="Times New Roman" w:hAnsi="Arial Narrow" w:cs="Times New Roman"/>
                      <w:b/>
                      <w:snapToGrid w:val="0"/>
                      <w:sz w:val="12"/>
                      <w:szCs w:val="12"/>
                    </w:rPr>
                    <w:t xml:space="preserve">% 10 </w:t>
                  </w:r>
                  <w:proofErr w:type="spellStart"/>
                  <w:r w:rsidRPr="000F0306">
                    <w:rPr>
                      <w:rFonts w:ascii="Arial Narrow" w:eastAsia="Times New Roman" w:hAnsi="Arial Narrow" w:cs="Times New Roman"/>
                      <w:b/>
                      <w:snapToGrid w:val="0"/>
                      <w:sz w:val="12"/>
                      <w:szCs w:val="12"/>
                    </w:rPr>
                    <w:t>luk</w:t>
                  </w:r>
                  <w:proofErr w:type="spellEnd"/>
                  <w:r w:rsidRPr="000F0306">
                    <w:rPr>
                      <w:rFonts w:ascii="Arial Narrow" w:eastAsia="Times New Roman" w:hAnsi="Arial Narrow" w:cs="Times New Roman"/>
                      <w:b/>
                      <w:snapToGrid w:val="0"/>
                      <w:sz w:val="12"/>
                      <w:szCs w:val="12"/>
                    </w:rPr>
                    <w:t xml:space="preserve"> </w:t>
                  </w:r>
                  <w:proofErr w:type="spellStart"/>
                  <w:r w:rsidRPr="000F0306">
                    <w:rPr>
                      <w:rFonts w:ascii="Arial Narrow" w:eastAsia="Times New Roman" w:hAnsi="Arial Narrow" w:cs="Times New Roman"/>
                      <w:b/>
                      <w:snapToGrid w:val="0"/>
                      <w:sz w:val="12"/>
                      <w:szCs w:val="12"/>
                    </w:rPr>
                    <w:t>HCl’de</w:t>
                  </w:r>
                  <w:proofErr w:type="spellEnd"/>
                </w:p>
                <w:p w:rsidR="000F0306" w:rsidRPr="000F0306" w:rsidRDefault="000F0306" w:rsidP="000F0306">
                  <w:pPr>
                    <w:spacing w:after="0" w:line="240" w:lineRule="auto"/>
                    <w:jc w:val="center"/>
                    <w:rPr>
                      <w:rFonts w:ascii="Arial Narrow" w:eastAsia="Times New Roman" w:hAnsi="Arial Narrow" w:cs="Times New Roman"/>
                      <w:b/>
                      <w:snapToGrid w:val="0"/>
                      <w:sz w:val="12"/>
                      <w:szCs w:val="12"/>
                    </w:rPr>
                  </w:pPr>
                  <w:proofErr w:type="gramStart"/>
                  <w:r w:rsidRPr="000F0306">
                    <w:rPr>
                      <w:rFonts w:ascii="Arial Narrow" w:eastAsia="Times New Roman" w:hAnsi="Arial Narrow" w:cs="Times New Roman"/>
                      <w:b/>
                      <w:snapToGrid w:val="0"/>
                      <w:sz w:val="12"/>
                      <w:szCs w:val="12"/>
                    </w:rPr>
                    <w:t>çözünmeyen</w:t>
                  </w:r>
                  <w:proofErr w:type="gramEnd"/>
                  <w:r w:rsidRPr="000F0306">
                    <w:rPr>
                      <w:rFonts w:ascii="Arial Narrow" w:eastAsia="Times New Roman" w:hAnsi="Arial Narrow" w:cs="Times New Roman"/>
                      <w:b/>
                      <w:snapToGrid w:val="0"/>
                      <w:sz w:val="12"/>
                      <w:szCs w:val="12"/>
                    </w:rPr>
                    <w:t xml:space="preserve"> kül</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rPr>
                  </w:pPr>
                  <w:proofErr w:type="spellStart"/>
                  <w:proofErr w:type="gramStart"/>
                  <w:r w:rsidRPr="000F0306">
                    <w:rPr>
                      <w:rFonts w:ascii="Arial Narrow" w:eastAsia="Times New Roman" w:hAnsi="Arial Narrow" w:cs="Times New Roman"/>
                      <w:b/>
                      <w:snapToGrid w:val="0"/>
                      <w:sz w:val="12"/>
                      <w:szCs w:val="12"/>
                    </w:rPr>
                    <w:t>k</w:t>
                  </w:r>
                  <w:proofErr w:type="gramEnd"/>
                  <w:r w:rsidRPr="000F0306">
                    <w:rPr>
                      <w:rFonts w:ascii="Arial Narrow" w:eastAsia="Times New Roman" w:hAnsi="Arial Narrow" w:cs="Times New Roman"/>
                      <w:b/>
                      <w:snapToGrid w:val="0"/>
                      <w:sz w:val="12"/>
                      <w:szCs w:val="12"/>
                    </w:rPr>
                    <w:t>.m</w:t>
                  </w:r>
                  <w:proofErr w:type="spellEnd"/>
                  <w:r w:rsidRPr="000F0306">
                    <w:rPr>
                      <w:rFonts w:ascii="Arial Narrow" w:eastAsia="Times New Roman" w:hAnsi="Arial Narrow" w:cs="Times New Roman"/>
                      <w:b/>
                      <w:snapToGrid w:val="0"/>
                      <w:sz w:val="12"/>
                      <w:szCs w:val="12"/>
                    </w:rPr>
                    <w:t>.</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rPr>
                  </w:pPr>
                  <w:r w:rsidRPr="000F0306">
                    <w:rPr>
                      <w:rFonts w:ascii="Arial Narrow" w:eastAsia="Times New Roman" w:hAnsi="Arial Narrow" w:cs="Times New Roman"/>
                      <w:b/>
                      <w:snapToGrid w:val="0"/>
                      <w:sz w:val="12"/>
                      <w:szCs w:val="12"/>
                    </w:rPr>
                    <w:t>En çok</w:t>
                  </w:r>
                </w:p>
                <w:p w:rsidR="000F0306" w:rsidRPr="000F0306" w:rsidRDefault="000F0306" w:rsidP="000F0306">
                  <w:pPr>
                    <w:spacing w:after="0" w:line="20" w:lineRule="atLeast"/>
                    <w:jc w:val="center"/>
                    <w:rPr>
                      <w:rFonts w:ascii="Arial Narrow" w:eastAsia="Times New Roman" w:hAnsi="Arial Narrow" w:cs="Times New Roman"/>
                      <w:b/>
                      <w:snapToGrid w:val="0"/>
                      <w:sz w:val="12"/>
                      <w:szCs w:val="12"/>
                    </w:rPr>
                  </w:pPr>
                  <w:r w:rsidRPr="000F0306">
                    <w:rPr>
                      <w:rFonts w:ascii="Arial Narrow" w:eastAsia="Times New Roman" w:hAnsi="Arial Narrow" w:cs="Times New Roman"/>
                      <w:b/>
                      <w:snapToGrid w:val="0"/>
                      <w:sz w:val="12"/>
                      <w:szCs w:val="12"/>
                      <w:lang w:val="en-AU"/>
                    </w:rPr>
                    <w:t>(% m/m)</w:t>
                  </w:r>
                </w:p>
              </w:tc>
              <w:tc>
                <w:tcPr>
                  <w:tcW w:w="1417"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z w:val="12"/>
                      <w:szCs w:val="12"/>
                    </w:rPr>
                  </w:pPr>
                  <w:r w:rsidRPr="000F0306">
                    <w:rPr>
                      <w:rFonts w:ascii="Arial Narrow" w:eastAsia="Times New Roman" w:hAnsi="Arial Narrow" w:cs="Times New Roman"/>
                      <w:b/>
                      <w:snapToGrid w:val="0"/>
                      <w:sz w:val="12"/>
                      <w:szCs w:val="12"/>
                    </w:rPr>
                    <w:t>Uçucu olmayan</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rPr>
                  </w:pPr>
                  <w:proofErr w:type="gramStart"/>
                  <w:r w:rsidRPr="000F0306">
                    <w:rPr>
                      <w:rFonts w:ascii="Arial Narrow" w:eastAsia="Times New Roman" w:hAnsi="Arial Narrow" w:cs="Times New Roman"/>
                      <w:b/>
                      <w:snapToGrid w:val="0"/>
                      <w:sz w:val="12"/>
                      <w:szCs w:val="12"/>
                    </w:rPr>
                    <w:t>eter</w:t>
                  </w:r>
                  <w:proofErr w:type="gramEnd"/>
                  <w:r w:rsidRPr="000F0306">
                    <w:rPr>
                      <w:rFonts w:ascii="Arial Narrow" w:eastAsia="Times New Roman" w:hAnsi="Arial Narrow" w:cs="Times New Roman"/>
                      <w:b/>
                      <w:snapToGrid w:val="0"/>
                      <w:sz w:val="12"/>
                      <w:szCs w:val="12"/>
                    </w:rPr>
                    <w:t xml:space="preserve"> </w:t>
                  </w:r>
                  <w:proofErr w:type="spellStart"/>
                  <w:r w:rsidRPr="000F0306">
                    <w:rPr>
                      <w:rFonts w:ascii="Arial Narrow" w:eastAsia="Times New Roman" w:hAnsi="Arial Narrow" w:cs="Times New Roman"/>
                      <w:b/>
                      <w:snapToGrid w:val="0"/>
                      <w:sz w:val="12"/>
                      <w:szCs w:val="12"/>
                    </w:rPr>
                    <w:t>ekstraktı</w:t>
                  </w:r>
                  <w:proofErr w:type="spellEnd"/>
                </w:p>
                <w:p w:rsidR="000F0306" w:rsidRPr="000F0306" w:rsidRDefault="000F0306" w:rsidP="000F0306">
                  <w:pPr>
                    <w:spacing w:after="0" w:line="240" w:lineRule="auto"/>
                    <w:jc w:val="center"/>
                    <w:rPr>
                      <w:rFonts w:ascii="Arial Narrow" w:eastAsia="Times New Roman" w:hAnsi="Arial Narrow" w:cs="Times New Roman"/>
                      <w:b/>
                      <w:snapToGrid w:val="0"/>
                      <w:sz w:val="12"/>
                      <w:szCs w:val="12"/>
                    </w:rPr>
                  </w:pPr>
                  <w:proofErr w:type="spellStart"/>
                  <w:proofErr w:type="gramStart"/>
                  <w:r w:rsidRPr="000F0306">
                    <w:rPr>
                      <w:rFonts w:ascii="Arial Narrow" w:eastAsia="Times New Roman" w:hAnsi="Arial Narrow" w:cs="Times New Roman"/>
                      <w:b/>
                      <w:snapToGrid w:val="0"/>
                      <w:sz w:val="12"/>
                      <w:szCs w:val="12"/>
                    </w:rPr>
                    <w:t>k</w:t>
                  </w:r>
                  <w:proofErr w:type="gramEnd"/>
                  <w:r w:rsidRPr="000F0306">
                    <w:rPr>
                      <w:rFonts w:ascii="Arial Narrow" w:eastAsia="Times New Roman" w:hAnsi="Arial Narrow" w:cs="Times New Roman"/>
                      <w:b/>
                      <w:snapToGrid w:val="0"/>
                      <w:sz w:val="12"/>
                      <w:szCs w:val="12"/>
                    </w:rPr>
                    <w:t>.m</w:t>
                  </w:r>
                  <w:proofErr w:type="spellEnd"/>
                  <w:r w:rsidRPr="000F0306">
                    <w:rPr>
                      <w:rFonts w:ascii="Arial Narrow" w:eastAsia="Times New Roman" w:hAnsi="Arial Narrow" w:cs="Times New Roman"/>
                      <w:b/>
                      <w:snapToGrid w:val="0"/>
                      <w:sz w:val="12"/>
                      <w:szCs w:val="12"/>
                    </w:rPr>
                    <w:t>.</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 xml:space="preserve">En </w:t>
                  </w:r>
                  <w:proofErr w:type="spellStart"/>
                  <w:r w:rsidRPr="000F0306">
                    <w:rPr>
                      <w:rFonts w:ascii="Arial Narrow" w:eastAsia="Times New Roman" w:hAnsi="Arial Narrow" w:cs="Times New Roman"/>
                      <w:b/>
                      <w:snapToGrid w:val="0"/>
                      <w:sz w:val="12"/>
                      <w:szCs w:val="12"/>
                      <w:lang w:val="en-AU"/>
                    </w:rPr>
                    <w:t>az</w:t>
                  </w:r>
                  <w:proofErr w:type="spellEnd"/>
                </w:p>
                <w:p w:rsidR="000F0306" w:rsidRPr="000F0306" w:rsidRDefault="000F0306" w:rsidP="000F0306">
                  <w:pPr>
                    <w:spacing w:after="0" w:line="20" w:lineRule="atLeast"/>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 m/m)</w:t>
                  </w:r>
                </w:p>
              </w:tc>
              <w:tc>
                <w:tcPr>
                  <w:tcW w:w="113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de-DE"/>
                    </w:rPr>
                  </w:pPr>
                  <w:proofErr w:type="spellStart"/>
                  <w:r w:rsidRPr="000F0306">
                    <w:rPr>
                      <w:rFonts w:ascii="Arial Narrow" w:eastAsia="Times New Roman" w:hAnsi="Arial Narrow" w:cs="Times New Roman"/>
                      <w:b/>
                      <w:snapToGrid w:val="0"/>
                      <w:sz w:val="12"/>
                      <w:szCs w:val="12"/>
                      <w:lang w:val="de-DE"/>
                    </w:rPr>
                    <w:t>Selüloz</w:t>
                  </w:r>
                  <w:proofErr w:type="spellEnd"/>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de-DE"/>
                    </w:rPr>
                  </w:pPr>
                  <w:proofErr w:type="spellStart"/>
                  <w:r w:rsidRPr="000F0306">
                    <w:rPr>
                      <w:rFonts w:ascii="Arial Narrow" w:eastAsia="Times New Roman" w:hAnsi="Arial Narrow" w:cs="Times New Roman"/>
                      <w:b/>
                      <w:snapToGrid w:val="0"/>
                      <w:sz w:val="12"/>
                      <w:szCs w:val="12"/>
                      <w:lang w:val="de-DE"/>
                    </w:rPr>
                    <w:t>k.m</w:t>
                  </w:r>
                  <w:proofErr w:type="spellEnd"/>
                  <w:r w:rsidRPr="000F0306">
                    <w:rPr>
                      <w:rFonts w:ascii="Arial Narrow" w:eastAsia="Times New Roman" w:hAnsi="Arial Narrow" w:cs="Times New Roman"/>
                      <w:b/>
                      <w:snapToGrid w:val="0"/>
                      <w:sz w:val="12"/>
                      <w:szCs w:val="12"/>
                      <w:lang w:val="de-DE"/>
                    </w:rPr>
                    <w:t>.</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de-DE"/>
                    </w:rPr>
                  </w:pPr>
                  <w:r w:rsidRPr="000F0306">
                    <w:rPr>
                      <w:rFonts w:ascii="Arial Narrow" w:eastAsia="Times New Roman" w:hAnsi="Arial Narrow" w:cs="Times New Roman"/>
                      <w:b/>
                      <w:snapToGrid w:val="0"/>
                      <w:sz w:val="12"/>
                      <w:szCs w:val="12"/>
                      <w:lang w:val="de-DE"/>
                    </w:rPr>
                    <w:t xml:space="preserve">En </w:t>
                  </w:r>
                  <w:proofErr w:type="spellStart"/>
                  <w:r w:rsidRPr="000F0306">
                    <w:rPr>
                      <w:rFonts w:ascii="Arial Narrow" w:eastAsia="Times New Roman" w:hAnsi="Arial Narrow" w:cs="Times New Roman"/>
                      <w:b/>
                      <w:snapToGrid w:val="0"/>
                      <w:sz w:val="12"/>
                      <w:szCs w:val="12"/>
                      <w:lang w:val="de-DE"/>
                    </w:rPr>
                    <w:t>çok</w:t>
                  </w:r>
                  <w:proofErr w:type="spellEnd"/>
                </w:p>
                <w:p w:rsidR="000F0306" w:rsidRPr="000F0306" w:rsidRDefault="000F0306" w:rsidP="000F0306">
                  <w:pPr>
                    <w:spacing w:after="0" w:line="20" w:lineRule="atLeast"/>
                    <w:jc w:val="center"/>
                    <w:rPr>
                      <w:rFonts w:ascii="Arial Narrow" w:eastAsia="Times New Roman" w:hAnsi="Arial Narrow" w:cs="Times New Roman"/>
                      <w:b/>
                      <w:snapToGrid w:val="0"/>
                      <w:sz w:val="12"/>
                      <w:szCs w:val="12"/>
                      <w:lang w:val="de-DE"/>
                    </w:rPr>
                  </w:pPr>
                  <w:r w:rsidRPr="000F0306">
                    <w:rPr>
                      <w:rFonts w:ascii="Arial Narrow" w:eastAsia="Times New Roman" w:hAnsi="Arial Narrow" w:cs="Times New Roman"/>
                      <w:b/>
                      <w:snapToGrid w:val="0"/>
                      <w:sz w:val="12"/>
                      <w:szCs w:val="12"/>
                      <w:lang w:val="de-DE"/>
                    </w:rPr>
                    <w:t>(% m/m)</w:t>
                  </w:r>
                </w:p>
              </w:tc>
              <w:tc>
                <w:tcPr>
                  <w:tcW w:w="113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proofErr w:type="spellStart"/>
                  <w:r w:rsidRPr="000F0306">
                    <w:rPr>
                      <w:rFonts w:ascii="Arial Narrow" w:eastAsia="Times New Roman" w:hAnsi="Arial Narrow" w:cs="Times New Roman"/>
                      <w:b/>
                      <w:snapToGrid w:val="0"/>
                      <w:sz w:val="12"/>
                      <w:szCs w:val="12"/>
                      <w:lang w:val="en-AU"/>
                    </w:rPr>
                    <w:t>Uçucu</w:t>
                  </w:r>
                  <w:proofErr w:type="spellEnd"/>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proofErr w:type="spellStart"/>
                  <w:r w:rsidRPr="000F0306">
                    <w:rPr>
                      <w:rFonts w:ascii="Arial Narrow" w:eastAsia="Times New Roman" w:hAnsi="Arial Narrow" w:cs="Times New Roman"/>
                      <w:b/>
                      <w:snapToGrid w:val="0"/>
                      <w:sz w:val="12"/>
                      <w:szCs w:val="12"/>
                      <w:lang w:val="en-AU"/>
                    </w:rPr>
                    <w:t>yağ</w:t>
                  </w:r>
                  <w:proofErr w:type="spellEnd"/>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proofErr w:type="spellStart"/>
                  <w:r w:rsidRPr="000F0306">
                    <w:rPr>
                      <w:rFonts w:ascii="Arial Narrow" w:eastAsia="Times New Roman" w:hAnsi="Arial Narrow" w:cs="Times New Roman"/>
                      <w:b/>
                      <w:snapToGrid w:val="0"/>
                      <w:sz w:val="12"/>
                      <w:szCs w:val="12"/>
                      <w:lang w:val="en-AU"/>
                    </w:rPr>
                    <w:t>k.m</w:t>
                  </w:r>
                  <w:proofErr w:type="spellEnd"/>
                  <w:r w:rsidRPr="000F0306">
                    <w:rPr>
                      <w:rFonts w:ascii="Arial Narrow" w:eastAsia="Times New Roman" w:hAnsi="Arial Narrow" w:cs="Times New Roman"/>
                      <w:b/>
                      <w:snapToGrid w:val="0"/>
                      <w:sz w:val="12"/>
                      <w:szCs w:val="12"/>
                      <w:lang w:val="en-AU"/>
                    </w:rPr>
                    <w:t>.</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 xml:space="preserve">En </w:t>
                  </w:r>
                  <w:proofErr w:type="spellStart"/>
                  <w:r w:rsidRPr="000F0306">
                    <w:rPr>
                      <w:rFonts w:ascii="Arial Narrow" w:eastAsia="Times New Roman" w:hAnsi="Arial Narrow" w:cs="Times New Roman"/>
                      <w:b/>
                      <w:snapToGrid w:val="0"/>
                      <w:sz w:val="12"/>
                      <w:szCs w:val="12"/>
                      <w:lang w:val="en-AU"/>
                    </w:rPr>
                    <w:t>az</w:t>
                  </w:r>
                  <w:proofErr w:type="spellEnd"/>
                </w:p>
                <w:p w:rsidR="000F0306" w:rsidRPr="000F0306" w:rsidRDefault="000F0306" w:rsidP="000F0306">
                  <w:pPr>
                    <w:spacing w:after="0" w:line="20" w:lineRule="atLeast"/>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(ml/100g )</w:t>
                  </w:r>
                </w:p>
              </w:tc>
              <w:tc>
                <w:tcPr>
                  <w:tcW w:w="99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fr-FR"/>
                    </w:rPr>
                  </w:pPr>
                  <w:proofErr w:type="spellStart"/>
                  <w:r w:rsidRPr="000F0306">
                    <w:rPr>
                      <w:rFonts w:ascii="Arial Narrow" w:eastAsia="Times New Roman" w:hAnsi="Arial Narrow" w:cs="Times New Roman"/>
                      <w:b/>
                      <w:snapToGrid w:val="0"/>
                      <w:sz w:val="12"/>
                      <w:szCs w:val="12"/>
                      <w:lang w:val="fr-FR"/>
                    </w:rPr>
                    <w:t>Tuz</w:t>
                  </w:r>
                  <w:proofErr w:type="spellEnd"/>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fr-FR"/>
                    </w:rPr>
                  </w:pPr>
                  <w:r w:rsidRPr="000F0306">
                    <w:rPr>
                      <w:rFonts w:ascii="Arial Narrow" w:eastAsia="Times New Roman" w:hAnsi="Arial Narrow" w:cs="Times New Roman"/>
                      <w:b/>
                      <w:snapToGrid w:val="0"/>
                      <w:sz w:val="12"/>
                      <w:szCs w:val="12"/>
                      <w:lang w:val="fr-FR"/>
                    </w:rPr>
                    <w:t xml:space="preserve">En </w:t>
                  </w:r>
                  <w:proofErr w:type="spellStart"/>
                  <w:r w:rsidRPr="000F0306">
                    <w:rPr>
                      <w:rFonts w:ascii="Arial Narrow" w:eastAsia="Times New Roman" w:hAnsi="Arial Narrow" w:cs="Times New Roman"/>
                      <w:b/>
                      <w:snapToGrid w:val="0"/>
                      <w:sz w:val="12"/>
                      <w:szCs w:val="12"/>
                      <w:lang w:val="fr-FR"/>
                    </w:rPr>
                    <w:t>çok</w:t>
                  </w:r>
                  <w:proofErr w:type="spellEnd"/>
                </w:p>
                <w:p w:rsidR="000F0306" w:rsidRPr="000F0306" w:rsidRDefault="000F0306" w:rsidP="000F0306">
                  <w:pPr>
                    <w:spacing w:after="0" w:line="20" w:lineRule="atLeast"/>
                    <w:jc w:val="center"/>
                    <w:rPr>
                      <w:rFonts w:ascii="Arial Narrow" w:eastAsia="Times New Roman" w:hAnsi="Arial Narrow" w:cs="Times New Roman"/>
                      <w:b/>
                      <w:snapToGrid w:val="0"/>
                      <w:sz w:val="12"/>
                      <w:szCs w:val="12"/>
                      <w:lang w:val="fr-FR"/>
                    </w:rPr>
                  </w:pPr>
                  <w:r w:rsidRPr="000F0306">
                    <w:rPr>
                      <w:rFonts w:ascii="Arial Narrow" w:eastAsia="Times New Roman" w:hAnsi="Arial Narrow" w:cs="Times New Roman"/>
                      <w:b/>
                      <w:snapToGrid w:val="0"/>
                      <w:sz w:val="12"/>
                      <w:szCs w:val="12"/>
                      <w:lang w:val="fr-FR"/>
                    </w:rPr>
                    <w:t>(% m/m)</w:t>
                  </w:r>
                </w:p>
              </w:tc>
              <w:tc>
                <w:tcPr>
                  <w:tcW w:w="1276"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fr-FR"/>
                    </w:rPr>
                  </w:pPr>
                  <w:r w:rsidRPr="000F0306">
                    <w:rPr>
                      <w:rFonts w:ascii="Arial Narrow" w:eastAsia="Times New Roman" w:hAnsi="Arial Narrow" w:cs="Times New Roman"/>
                      <w:b/>
                      <w:snapToGrid w:val="0"/>
                      <w:sz w:val="12"/>
                      <w:szCs w:val="12"/>
                      <w:lang w:val="fr-FR"/>
                    </w:rPr>
                    <w:t>Boy</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fr-FR"/>
                    </w:rPr>
                  </w:pPr>
                  <w:proofErr w:type="spellStart"/>
                  <w:r w:rsidRPr="000F0306">
                    <w:rPr>
                      <w:rFonts w:ascii="Arial Narrow" w:eastAsia="Times New Roman" w:hAnsi="Arial Narrow" w:cs="Times New Roman"/>
                      <w:b/>
                      <w:snapToGrid w:val="0"/>
                      <w:sz w:val="12"/>
                      <w:szCs w:val="12"/>
                      <w:lang w:val="fr-FR"/>
                    </w:rPr>
                    <w:t>özelliği</w:t>
                  </w:r>
                  <w:proofErr w:type="spellEnd"/>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fr-FR"/>
                    </w:rPr>
                  </w:pPr>
                  <w:proofErr w:type="spellStart"/>
                  <w:r w:rsidRPr="000F0306">
                    <w:rPr>
                      <w:rFonts w:ascii="Arial Narrow" w:eastAsia="Times New Roman" w:hAnsi="Arial Narrow" w:cs="Times New Roman"/>
                      <w:b/>
                      <w:snapToGrid w:val="0"/>
                      <w:sz w:val="12"/>
                      <w:szCs w:val="12"/>
                      <w:lang w:val="fr-FR"/>
                    </w:rPr>
                    <w:t>elek</w:t>
                  </w:r>
                  <w:proofErr w:type="spellEnd"/>
                  <w:r w:rsidRPr="000F0306">
                    <w:rPr>
                      <w:rFonts w:ascii="Arial Narrow" w:eastAsia="Times New Roman" w:hAnsi="Arial Narrow" w:cs="Times New Roman"/>
                      <w:b/>
                      <w:snapToGrid w:val="0"/>
                      <w:sz w:val="12"/>
                      <w:szCs w:val="12"/>
                      <w:lang w:val="fr-FR"/>
                    </w:rPr>
                    <w:t xml:space="preserve"> </w:t>
                  </w:r>
                  <w:proofErr w:type="spellStart"/>
                  <w:r w:rsidRPr="000F0306">
                    <w:rPr>
                      <w:rFonts w:ascii="Arial Narrow" w:eastAsia="Times New Roman" w:hAnsi="Arial Narrow" w:cs="Times New Roman"/>
                      <w:b/>
                      <w:snapToGrid w:val="0"/>
                      <w:sz w:val="12"/>
                      <w:szCs w:val="12"/>
                      <w:lang w:val="fr-FR"/>
                    </w:rPr>
                    <w:t>göz</w:t>
                  </w:r>
                  <w:proofErr w:type="spellEnd"/>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fr-FR"/>
                    </w:rPr>
                  </w:pPr>
                  <w:proofErr w:type="spellStart"/>
                  <w:r w:rsidRPr="000F0306">
                    <w:rPr>
                      <w:rFonts w:ascii="Arial Narrow" w:eastAsia="Times New Roman" w:hAnsi="Arial Narrow" w:cs="Times New Roman"/>
                      <w:b/>
                      <w:snapToGrid w:val="0"/>
                      <w:sz w:val="12"/>
                      <w:szCs w:val="12"/>
                      <w:lang w:val="fr-FR"/>
                    </w:rPr>
                    <w:t>açıklığı</w:t>
                  </w:r>
                  <w:proofErr w:type="spellEnd"/>
                </w:p>
                <w:p w:rsidR="000F0306" w:rsidRPr="000F0306" w:rsidRDefault="000F0306" w:rsidP="000F0306">
                  <w:pPr>
                    <w:spacing w:after="0" w:line="20" w:lineRule="atLeast"/>
                    <w:jc w:val="center"/>
                    <w:rPr>
                      <w:rFonts w:ascii="Arial Narrow" w:eastAsia="Times New Roman" w:hAnsi="Arial Narrow" w:cs="Times New Roman"/>
                      <w:b/>
                      <w:snapToGrid w:val="0"/>
                      <w:sz w:val="12"/>
                      <w:szCs w:val="12"/>
                      <w:lang w:val="fr-FR"/>
                    </w:rPr>
                  </w:pPr>
                  <w:r w:rsidRPr="000F0306">
                    <w:rPr>
                      <w:rFonts w:ascii="Arial Narrow" w:eastAsia="Times New Roman" w:hAnsi="Arial Narrow" w:cs="Times New Roman"/>
                      <w:b/>
                      <w:snapToGrid w:val="0"/>
                      <w:sz w:val="12"/>
                      <w:szCs w:val="12"/>
                      <w:lang w:val="fr-FR"/>
                    </w:rPr>
                    <w:t>mm</w:t>
                  </w:r>
                </w:p>
              </w:tc>
              <w:tc>
                <w:tcPr>
                  <w:tcW w:w="1276"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de-DE"/>
                    </w:rPr>
                  </w:pPr>
                  <w:r w:rsidRPr="000F0306">
                    <w:rPr>
                      <w:rFonts w:ascii="Arial Narrow" w:eastAsia="Times New Roman" w:hAnsi="Arial Narrow" w:cs="Times New Roman"/>
                      <w:b/>
                      <w:snapToGrid w:val="0"/>
                      <w:sz w:val="12"/>
                      <w:szCs w:val="12"/>
                      <w:lang w:val="de-DE"/>
                    </w:rPr>
                    <w:t xml:space="preserve">Suda </w:t>
                  </w:r>
                  <w:proofErr w:type="spellStart"/>
                  <w:r w:rsidRPr="000F0306">
                    <w:rPr>
                      <w:rFonts w:ascii="Arial Narrow" w:eastAsia="Times New Roman" w:hAnsi="Arial Narrow" w:cs="Times New Roman"/>
                      <w:b/>
                      <w:snapToGrid w:val="0"/>
                      <w:sz w:val="12"/>
                      <w:szCs w:val="12"/>
                      <w:lang w:val="de-DE"/>
                    </w:rPr>
                    <w:t>çözünen</w:t>
                  </w:r>
                  <w:proofErr w:type="spellEnd"/>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de-DE"/>
                    </w:rPr>
                  </w:pPr>
                  <w:proofErr w:type="spellStart"/>
                  <w:r w:rsidRPr="000F0306">
                    <w:rPr>
                      <w:rFonts w:ascii="Arial Narrow" w:eastAsia="Times New Roman" w:hAnsi="Arial Narrow" w:cs="Times New Roman"/>
                      <w:b/>
                      <w:snapToGrid w:val="0"/>
                      <w:sz w:val="12"/>
                      <w:szCs w:val="12"/>
                      <w:lang w:val="de-DE"/>
                    </w:rPr>
                    <w:t>ekstrakt</w:t>
                  </w:r>
                  <w:proofErr w:type="spellEnd"/>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de-DE"/>
                    </w:rPr>
                  </w:pPr>
                  <w:proofErr w:type="spellStart"/>
                  <w:r w:rsidRPr="000F0306">
                    <w:rPr>
                      <w:rFonts w:ascii="Arial Narrow" w:eastAsia="Times New Roman" w:hAnsi="Arial Narrow" w:cs="Times New Roman"/>
                      <w:b/>
                      <w:snapToGrid w:val="0"/>
                      <w:sz w:val="12"/>
                      <w:szCs w:val="12"/>
                      <w:lang w:val="de-DE"/>
                    </w:rPr>
                    <w:t>k.m</w:t>
                  </w:r>
                  <w:proofErr w:type="spellEnd"/>
                  <w:r w:rsidRPr="000F0306">
                    <w:rPr>
                      <w:rFonts w:ascii="Arial Narrow" w:eastAsia="Times New Roman" w:hAnsi="Arial Narrow" w:cs="Times New Roman"/>
                      <w:b/>
                      <w:snapToGrid w:val="0"/>
                      <w:sz w:val="12"/>
                      <w:szCs w:val="12"/>
                      <w:lang w:val="de-DE"/>
                    </w:rPr>
                    <w:t>.</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 xml:space="preserve">En </w:t>
                  </w:r>
                  <w:proofErr w:type="spellStart"/>
                  <w:r w:rsidRPr="000F0306">
                    <w:rPr>
                      <w:rFonts w:ascii="Arial Narrow" w:eastAsia="Times New Roman" w:hAnsi="Arial Narrow" w:cs="Times New Roman"/>
                      <w:b/>
                      <w:snapToGrid w:val="0"/>
                      <w:sz w:val="12"/>
                      <w:szCs w:val="12"/>
                      <w:lang w:val="en-AU"/>
                    </w:rPr>
                    <w:t>az</w:t>
                  </w:r>
                  <w:proofErr w:type="spellEnd"/>
                </w:p>
                <w:p w:rsidR="000F0306" w:rsidRPr="000F0306" w:rsidRDefault="000F0306" w:rsidP="000F0306">
                  <w:pPr>
                    <w:spacing w:after="0" w:line="20" w:lineRule="atLeast"/>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 m/m)</w:t>
                  </w:r>
                </w:p>
              </w:tc>
              <w:tc>
                <w:tcPr>
                  <w:tcW w:w="1276"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proofErr w:type="spellStart"/>
                  <w:r w:rsidRPr="000F0306">
                    <w:rPr>
                      <w:rFonts w:ascii="Arial Narrow" w:eastAsia="Times New Roman" w:hAnsi="Arial Narrow" w:cs="Times New Roman"/>
                      <w:b/>
                      <w:snapToGrid w:val="0"/>
                      <w:sz w:val="12"/>
                      <w:szCs w:val="12"/>
                      <w:lang w:val="en-AU"/>
                    </w:rPr>
                    <w:t>Kalsiyum</w:t>
                  </w:r>
                  <w:proofErr w:type="spellEnd"/>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proofErr w:type="spellStart"/>
                  <w:r w:rsidRPr="000F0306">
                    <w:rPr>
                      <w:rFonts w:ascii="Arial Narrow" w:eastAsia="Times New Roman" w:hAnsi="Arial Narrow" w:cs="Times New Roman"/>
                      <w:b/>
                      <w:snapToGrid w:val="0"/>
                      <w:sz w:val="12"/>
                      <w:szCs w:val="12"/>
                      <w:lang w:val="en-AU"/>
                    </w:rPr>
                    <w:t>Oksit</w:t>
                  </w:r>
                  <w:proofErr w:type="spellEnd"/>
                  <w:r w:rsidRPr="000F0306">
                    <w:rPr>
                      <w:rFonts w:ascii="Arial Narrow" w:eastAsia="Times New Roman" w:hAnsi="Arial Narrow" w:cs="Times New Roman"/>
                      <w:b/>
                      <w:snapToGrid w:val="0"/>
                      <w:sz w:val="12"/>
                      <w:szCs w:val="12"/>
                      <w:lang w:val="en-AU"/>
                    </w:rPr>
                    <w:t>(</w:t>
                  </w:r>
                  <w:proofErr w:type="spellStart"/>
                  <w:r w:rsidRPr="000F0306">
                    <w:rPr>
                      <w:rFonts w:ascii="Arial Narrow" w:eastAsia="Times New Roman" w:hAnsi="Arial Narrow" w:cs="Times New Roman"/>
                      <w:b/>
                      <w:snapToGrid w:val="0"/>
                      <w:sz w:val="12"/>
                      <w:szCs w:val="12"/>
                      <w:lang w:val="en-AU"/>
                    </w:rPr>
                    <w:t>CaO</w:t>
                  </w:r>
                  <w:proofErr w:type="spellEnd"/>
                  <w:r w:rsidRPr="000F0306">
                    <w:rPr>
                      <w:rFonts w:ascii="Arial Narrow" w:eastAsia="Times New Roman" w:hAnsi="Arial Narrow" w:cs="Times New Roman"/>
                      <w:b/>
                      <w:snapToGrid w:val="0"/>
                      <w:sz w:val="12"/>
                      <w:szCs w:val="12"/>
                      <w:lang w:val="en-AU"/>
                    </w:rPr>
                    <w:t>)</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proofErr w:type="spellStart"/>
                  <w:r w:rsidRPr="000F0306">
                    <w:rPr>
                      <w:rFonts w:ascii="Arial Narrow" w:eastAsia="Times New Roman" w:hAnsi="Arial Narrow" w:cs="Times New Roman"/>
                      <w:b/>
                      <w:snapToGrid w:val="0"/>
                      <w:sz w:val="12"/>
                      <w:szCs w:val="12"/>
                      <w:lang w:val="en-AU"/>
                    </w:rPr>
                    <w:t>k.m</w:t>
                  </w:r>
                  <w:proofErr w:type="spellEnd"/>
                  <w:r w:rsidRPr="000F0306">
                    <w:rPr>
                      <w:rFonts w:ascii="Arial Narrow" w:eastAsia="Times New Roman" w:hAnsi="Arial Narrow" w:cs="Times New Roman"/>
                      <w:b/>
                      <w:snapToGrid w:val="0"/>
                      <w:sz w:val="12"/>
                      <w:szCs w:val="12"/>
                      <w:lang w:val="en-AU"/>
                    </w:rPr>
                    <w:t>.</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 xml:space="preserve">En </w:t>
                  </w:r>
                  <w:proofErr w:type="spellStart"/>
                  <w:r w:rsidRPr="000F0306">
                    <w:rPr>
                      <w:rFonts w:ascii="Arial Narrow" w:eastAsia="Times New Roman" w:hAnsi="Arial Narrow" w:cs="Times New Roman"/>
                      <w:b/>
                      <w:snapToGrid w:val="0"/>
                      <w:sz w:val="12"/>
                      <w:szCs w:val="12"/>
                      <w:lang w:val="en-AU"/>
                    </w:rPr>
                    <w:t>çok</w:t>
                  </w:r>
                  <w:proofErr w:type="spellEnd"/>
                </w:p>
                <w:p w:rsidR="000F0306" w:rsidRPr="000F0306" w:rsidRDefault="000F0306" w:rsidP="000F0306">
                  <w:pPr>
                    <w:spacing w:after="0" w:line="20" w:lineRule="atLeast"/>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 m/m)</w:t>
                  </w: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Beyazbiber-akbiber</w:t>
                  </w:r>
                  <w:proofErr w:type="spellEnd"/>
                  <w:r w:rsidRPr="000F0306">
                    <w:rPr>
                      <w:rFonts w:ascii="Arial Narrow" w:eastAsia="Times New Roman" w:hAnsi="Arial Narrow" w:cs="Times New Roman"/>
                      <w:snapToGrid w:val="0"/>
                      <w:sz w:val="12"/>
                      <w:szCs w:val="12"/>
                      <w:lang w:val="en-AU"/>
                    </w:rPr>
                    <w:t xml:space="preserve"> </w:t>
                  </w:r>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Çemenotu</w:t>
                  </w:r>
                  <w:proofErr w:type="spellEnd"/>
                  <w:r w:rsidRPr="000F0306">
                    <w:rPr>
                      <w:rFonts w:ascii="Arial Narrow" w:eastAsia="Times New Roman" w:hAnsi="Arial Narrow" w:cs="Times New Roman"/>
                      <w:snapToGrid w:val="0"/>
                      <w:sz w:val="12"/>
                      <w:szCs w:val="12"/>
                      <w:lang w:val="en-AU"/>
                    </w:rPr>
                    <w:t xml:space="preserve"> –buy</w:t>
                  </w:r>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Çörekotu</w:t>
                  </w:r>
                  <w:proofErr w:type="spellEnd"/>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Frenk</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kimyonu</w:t>
                  </w:r>
                  <w:proofErr w:type="spellEnd"/>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Hardal</w:t>
                  </w:r>
                  <w:proofErr w:type="spellEnd"/>
                  <w:r w:rsidRPr="000F0306">
                    <w:rPr>
                      <w:rFonts w:ascii="Arial Narrow" w:eastAsia="Times New Roman" w:hAnsi="Arial Narrow" w:cs="Times New Roman"/>
                      <w:snapToGrid w:val="0"/>
                      <w:sz w:val="12"/>
                      <w:szCs w:val="12"/>
                      <w:lang w:val="en-AU"/>
                    </w:rPr>
                    <w:t xml:space="preserve"> </w:t>
                  </w:r>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0,35*</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Karabiber</w:t>
                  </w:r>
                  <w:proofErr w:type="spellEnd"/>
                  <w:r w:rsidRPr="000F0306">
                    <w:rPr>
                      <w:rFonts w:ascii="Arial Narrow" w:eastAsia="Times New Roman" w:hAnsi="Arial Narrow" w:cs="Times New Roman"/>
                      <w:snapToGrid w:val="0"/>
                      <w:sz w:val="12"/>
                      <w:szCs w:val="12"/>
                      <w:lang w:val="en-AU"/>
                    </w:rPr>
                    <w:t xml:space="preserve"> </w:t>
                  </w:r>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trike/>
                      <w:snapToGrid w:val="0"/>
                      <w:sz w:val="12"/>
                      <w:szCs w:val="12"/>
                      <w:lang w:val="en-AU"/>
                    </w:rPr>
                  </w:pPr>
                  <w:r w:rsidRPr="000F0306">
                    <w:rPr>
                      <w:rFonts w:ascii="Arial Narrow" w:eastAsia="Times New Roman" w:hAnsi="Arial Narrow" w:cs="Times New Roman"/>
                      <w:snapToGrid w:val="0"/>
                      <w:sz w:val="12"/>
                      <w:szCs w:val="12"/>
                      <w:lang w:val="en-A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Karanfil</w:t>
                  </w:r>
                  <w:proofErr w:type="spellEnd"/>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Kimyon</w:t>
                  </w:r>
                  <w:proofErr w:type="spellEnd"/>
                  <w:r w:rsidRPr="000F0306">
                    <w:rPr>
                      <w:rFonts w:ascii="Arial Narrow" w:eastAsia="Times New Roman" w:hAnsi="Arial Narrow" w:cs="Times New Roman"/>
                      <w:snapToGrid w:val="0"/>
                      <w:sz w:val="12"/>
                      <w:szCs w:val="12"/>
                      <w:lang w:val="en-AU"/>
                    </w:rPr>
                    <w:t xml:space="preserve"> </w:t>
                  </w:r>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Kırmızıbiber</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acı</w:t>
                  </w:r>
                  <w:proofErr w:type="spellEnd"/>
                  <w:r w:rsidRPr="000F0306">
                    <w:rPr>
                      <w:rFonts w:ascii="Arial Narrow" w:eastAsia="Times New Roman" w:hAnsi="Arial Narrow" w:cs="Times New Roman"/>
                      <w:snapToGrid w:val="0"/>
                      <w:sz w:val="12"/>
                      <w:szCs w:val="12"/>
                      <w:lang w:val="en-AU"/>
                    </w:rPr>
                    <w:t>)</w:t>
                  </w:r>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Aranmaz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Kırmızıbiber</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tatlı</w:t>
                  </w:r>
                  <w:proofErr w:type="spellEnd"/>
                  <w:r w:rsidRPr="000F0306">
                    <w:rPr>
                      <w:rFonts w:ascii="Arial Narrow" w:eastAsia="Times New Roman" w:hAnsi="Arial Narrow" w:cs="Times New Roman"/>
                      <w:snapToGrid w:val="0"/>
                      <w:sz w:val="12"/>
                      <w:szCs w:val="12"/>
                      <w:lang w:val="en-AU"/>
                    </w:rPr>
                    <w:t xml:space="preserve">) </w:t>
                  </w:r>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Aranmaz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Kişniş</w:t>
                  </w:r>
                  <w:proofErr w:type="spellEnd"/>
                  <w:r w:rsidRPr="000F0306">
                    <w:rPr>
                      <w:rFonts w:ascii="Arial Narrow" w:eastAsia="Times New Roman" w:hAnsi="Arial Narrow" w:cs="Times New Roman"/>
                      <w:snapToGrid w:val="0"/>
                      <w:sz w:val="12"/>
                      <w:szCs w:val="12"/>
                      <w:lang w:val="en-AU"/>
                    </w:rPr>
                    <w:t xml:space="preserve"> </w:t>
                  </w:r>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Mahlep</w:t>
                  </w:r>
                  <w:proofErr w:type="spellEnd"/>
                  <w:r w:rsidRPr="000F0306">
                    <w:rPr>
                      <w:rFonts w:ascii="Arial Narrow" w:eastAsia="Times New Roman" w:hAnsi="Arial Narrow" w:cs="Times New Roman"/>
                      <w:snapToGrid w:val="0"/>
                      <w:sz w:val="12"/>
                      <w:szCs w:val="12"/>
                      <w:lang w:val="en-AU"/>
                    </w:rPr>
                    <w:t xml:space="preserve"> </w:t>
                  </w:r>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Pul</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kırmızıbiber-isot</w:t>
                  </w:r>
                  <w:proofErr w:type="spellEnd"/>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trike/>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Aranmaz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trike/>
                      <w:snapToGrid w:val="0"/>
                      <w:sz w:val="12"/>
                      <w:szCs w:val="12"/>
                      <w:lang w:val="en-AU"/>
                    </w:rPr>
                  </w:pPr>
                  <w:r w:rsidRPr="000F0306">
                    <w:rPr>
                      <w:rFonts w:ascii="Arial Narrow" w:eastAsia="Times New Roman" w:hAnsi="Arial Narrow" w:cs="Times New Roman"/>
                      <w:snapToGrid w:val="0"/>
                      <w:sz w:val="12"/>
                      <w:szCs w:val="12"/>
                      <w:lang w:val="en-AU"/>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Rezene</w:t>
                  </w:r>
                  <w:proofErr w:type="spellEnd"/>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Safran</w:t>
                  </w:r>
                  <w:proofErr w:type="spellEnd"/>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Salep</w:t>
                  </w:r>
                  <w:proofErr w:type="spellEnd"/>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Sarımsak</w:t>
                  </w:r>
                  <w:proofErr w:type="spellEnd"/>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Soğan</w:t>
                  </w:r>
                  <w:proofErr w:type="spellEnd"/>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Sumak</w:t>
                  </w:r>
                  <w:proofErr w:type="spellEnd"/>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Tarçın</w:t>
                  </w:r>
                  <w:proofErr w:type="spellEnd"/>
                  <w:r w:rsidRPr="000F0306">
                    <w:rPr>
                      <w:rFonts w:ascii="Arial Narrow" w:eastAsia="Times New Roman" w:hAnsi="Arial Narrow" w:cs="Times New Roman"/>
                      <w:snapToGrid w:val="0"/>
                      <w:sz w:val="12"/>
                      <w:szCs w:val="12"/>
                      <w:lang w:val="en-AU"/>
                    </w:rPr>
                    <w:t xml:space="preserve"> </w:t>
                  </w:r>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Vanilya</w:t>
                  </w:r>
                  <w:proofErr w:type="spellEnd"/>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trike/>
                      <w:snapToGrid w:val="0"/>
                      <w:color w:val="C00000"/>
                      <w:sz w:val="2"/>
                      <w:szCs w:val="12"/>
                      <w:lang w:val="en-A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Yenibahar</w:t>
                  </w:r>
                  <w:proofErr w:type="spellEnd"/>
                  <w:r w:rsidRPr="000F0306">
                    <w:rPr>
                      <w:rFonts w:ascii="Arial Narrow" w:eastAsia="Times New Roman" w:hAnsi="Arial Narrow" w:cs="Times New Roman"/>
                      <w:snapToGrid w:val="0"/>
                      <w:sz w:val="12"/>
                      <w:szCs w:val="12"/>
                      <w:lang w:val="en-AU"/>
                    </w:rPr>
                    <w:t xml:space="preserve"> </w:t>
                  </w:r>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5,5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Zencefil</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ağartılmamış</w:t>
                  </w:r>
                  <w:proofErr w:type="spellEnd"/>
                  <w:r w:rsidRPr="000F0306">
                    <w:rPr>
                      <w:rFonts w:ascii="Arial Narrow" w:eastAsia="Times New Roman" w:hAnsi="Arial Narrow" w:cs="Times New Roman"/>
                      <w:snapToGrid w:val="0"/>
                      <w:sz w:val="12"/>
                      <w:szCs w:val="12"/>
                      <w:lang w:val="en-AU"/>
                    </w:rPr>
                    <w:t>)</w:t>
                  </w:r>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1,1</w:t>
                  </w: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Zencefil</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ağartılmış</w:t>
                  </w:r>
                  <w:proofErr w:type="spellEnd"/>
                  <w:r w:rsidRPr="000F0306">
                    <w:rPr>
                      <w:rFonts w:ascii="Arial Narrow" w:eastAsia="Times New Roman" w:hAnsi="Arial Narrow" w:cs="Times New Roman"/>
                      <w:snapToGrid w:val="0"/>
                      <w:sz w:val="12"/>
                      <w:szCs w:val="12"/>
                      <w:lang w:val="en-AU"/>
                    </w:rPr>
                    <w:t>)</w:t>
                  </w:r>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2,5</w:t>
                  </w:r>
                </w:p>
              </w:tc>
            </w:tr>
            <w:tr w:rsidR="000F0306" w:rsidRPr="000F0306">
              <w:trPr>
                <w:trHeight w:val="20"/>
                <w:jc w:val="center"/>
              </w:trPr>
              <w:tc>
                <w:tcPr>
                  <w:tcW w:w="1862"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Zerdeçal</w:t>
                  </w:r>
                  <w:proofErr w:type="spellEnd"/>
                  <w:r w:rsidRPr="000F0306">
                    <w:rPr>
                      <w:rFonts w:ascii="Arial Narrow" w:eastAsia="Times New Roman" w:hAnsi="Arial Narrow" w:cs="Times New Roman"/>
                      <w:snapToGrid w:val="0"/>
                      <w:sz w:val="12"/>
                      <w:szCs w:val="12"/>
                      <w:lang w:val="en-AU"/>
                    </w:rPr>
                    <w:t xml:space="preserve"> </w:t>
                  </w:r>
                </w:p>
              </w:tc>
              <w:tc>
                <w:tcPr>
                  <w:tcW w:w="148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Bulunmaz</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5535" w:type="dxa"/>
                  <w:gridSpan w:val="12"/>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rPr>
                  </w:pPr>
                  <w:r w:rsidRPr="000F0306">
                    <w:rPr>
                      <w:rFonts w:ascii="Arial Narrow" w:eastAsia="Times New Roman" w:hAnsi="Arial Narrow" w:cs="Times New Roman"/>
                      <w:snapToGrid w:val="0"/>
                      <w:sz w:val="12"/>
                      <w:szCs w:val="12"/>
                    </w:rPr>
                    <w:t xml:space="preserve">Yukarıda yer alan özelliklere ek olarak ağartılmış veya ağartılmamış zencefillerde suda çözünen kül </w:t>
                  </w:r>
                  <w:proofErr w:type="spellStart"/>
                  <w:r w:rsidRPr="000F0306">
                    <w:rPr>
                      <w:rFonts w:ascii="Arial Narrow" w:eastAsia="Times New Roman" w:hAnsi="Arial Narrow" w:cs="Times New Roman"/>
                      <w:snapToGrid w:val="0"/>
                      <w:sz w:val="12"/>
                      <w:szCs w:val="12"/>
                    </w:rPr>
                    <w:t>k.m'de</w:t>
                  </w:r>
                  <w:proofErr w:type="spellEnd"/>
                  <w:r w:rsidRPr="000F0306">
                    <w:rPr>
                      <w:rFonts w:ascii="Arial Narrow" w:eastAsia="Times New Roman" w:hAnsi="Arial Narrow" w:cs="Times New Roman"/>
                      <w:snapToGrid w:val="0"/>
                      <w:sz w:val="12"/>
                      <w:szCs w:val="12"/>
                    </w:rPr>
                    <w:t xml:space="preserve"> en çok % 1,9; alkolde çözünen </w:t>
                  </w:r>
                  <w:proofErr w:type="spellStart"/>
                  <w:r w:rsidRPr="000F0306">
                    <w:rPr>
                      <w:rFonts w:ascii="Arial Narrow" w:eastAsia="Times New Roman" w:hAnsi="Arial Narrow" w:cs="Times New Roman"/>
                      <w:snapToGrid w:val="0"/>
                      <w:sz w:val="12"/>
                      <w:szCs w:val="12"/>
                    </w:rPr>
                    <w:t>ekstrakt</w:t>
                  </w:r>
                  <w:proofErr w:type="spellEnd"/>
                  <w:r w:rsidRPr="000F0306">
                    <w:rPr>
                      <w:rFonts w:ascii="Arial Narrow" w:eastAsia="Times New Roman" w:hAnsi="Arial Narrow" w:cs="Times New Roman"/>
                      <w:snapToGrid w:val="0"/>
                      <w:sz w:val="12"/>
                      <w:szCs w:val="12"/>
                    </w:rPr>
                    <w:t xml:space="preserve"> </w:t>
                  </w:r>
                  <w:proofErr w:type="spellStart"/>
                  <w:r w:rsidRPr="000F0306">
                    <w:rPr>
                      <w:rFonts w:ascii="Arial Narrow" w:eastAsia="Times New Roman" w:hAnsi="Arial Narrow" w:cs="Times New Roman"/>
                      <w:snapToGrid w:val="0"/>
                      <w:sz w:val="12"/>
                      <w:szCs w:val="12"/>
                    </w:rPr>
                    <w:t>k.m'de</w:t>
                  </w:r>
                  <w:proofErr w:type="spellEnd"/>
                  <w:r w:rsidRPr="000F0306">
                    <w:rPr>
                      <w:rFonts w:ascii="Arial Narrow" w:eastAsia="Times New Roman" w:hAnsi="Arial Narrow" w:cs="Times New Roman"/>
                      <w:snapToGrid w:val="0"/>
                      <w:sz w:val="12"/>
                      <w:szCs w:val="12"/>
                    </w:rPr>
                    <w:t xml:space="preserve"> en az % 5,1 olmalıdır. </w:t>
                  </w:r>
                </w:p>
              </w:tc>
            </w:tr>
            <w:tr w:rsidR="000F0306" w:rsidRPr="000F0306">
              <w:trPr>
                <w:trHeight w:val="20"/>
                <w:jc w:val="center"/>
              </w:trPr>
              <w:tc>
                <w:tcPr>
                  <w:tcW w:w="15535" w:type="dxa"/>
                  <w:gridSpan w:val="12"/>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Sonuçların</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hesaplanmasında</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kuru</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madde</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esas</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alınmaz</w:t>
                  </w:r>
                  <w:proofErr w:type="spellEnd"/>
                  <w:r w:rsidRPr="000F0306">
                    <w:rPr>
                      <w:rFonts w:ascii="Arial Narrow" w:eastAsia="Times New Roman" w:hAnsi="Arial Narrow" w:cs="Times New Roman"/>
                      <w:snapToGrid w:val="0"/>
                      <w:sz w:val="12"/>
                      <w:szCs w:val="12"/>
                      <w:lang w:val="en-AU"/>
                    </w:rPr>
                    <w:t>.</w:t>
                  </w:r>
                </w:p>
              </w:tc>
            </w:tr>
            <w:tr w:rsidR="000F0306" w:rsidRPr="000F0306">
              <w:trPr>
                <w:trHeight w:val="20"/>
                <w:jc w:val="center"/>
              </w:trPr>
              <w:tc>
                <w:tcPr>
                  <w:tcW w:w="15535" w:type="dxa"/>
                  <w:gridSpan w:val="12"/>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rPr>
                  </w:pPr>
                  <w:r w:rsidRPr="000F0306">
                    <w:rPr>
                      <w:rFonts w:ascii="Arial Narrow" w:eastAsia="Times New Roman" w:hAnsi="Arial Narrow" w:cs="Times New Roman"/>
                      <w:snapToGrid w:val="0"/>
                      <w:sz w:val="12"/>
                      <w:szCs w:val="12"/>
                    </w:rPr>
                    <w:t xml:space="preserve">** Ağartılmış veya ağartılmamış zencefillerde uçucu olmayan eter </w:t>
                  </w:r>
                  <w:proofErr w:type="spellStart"/>
                  <w:r w:rsidRPr="000F0306">
                    <w:rPr>
                      <w:rFonts w:ascii="Arial Narrow" w:eastAsia="Times New Roman" w:hAnsi="Arial Narrow" w:cs="Times New Roman"/>
                      <w:snapToGrid w:val="0"/>
                      <w:sz w:val="12"/>
                      <w:szCs w:val="12"/>
                    </w:rPr>
                    <w:t>ekstraktı</w:t>
                  </w:r>
                  <w:proofErr w:type="spellEnd"/>
                  <w:r w:rsidRPr="000F0306">
                    <w:rPr>
                      <w:rFonts w:ascii="Arial Narrow" w:eastAsia="Times New Roman" w:hAnsi="Arial Narrow" w:cs="Times New Roman"/>
                      <w:snapToGrid w:val="0"/>
                      <w:sz w:val="12"/>
                      <w:szCs w:val="12"/>
                    </w:rPr>
                    <w:t xml:space="preserve"> değerleri en çok olarak verilmiştir.</w:t>
                  </w:r>
                </w:p>
              </w:tc>
            </w:tr>
          </w:tbl>
          <w:p w:rsidR="000F0306" w:rsidRDefault="000F0306" w:rsidP="000F0306">
            <w:pPr>
              <w:spacing w:after="0" w:line="240" w:lineRule="auto"/>
              <w:jc w:val="center"/>
              <w:rPr>
                <w:rFonts w:ascii="Arial" w:eastAsia="Times New Roman" w:hAnsi="Arial" w:cs="Arial"/>
                <w:b/>
                <w:color w:val="000080"/>
                <w:sz w:val="18"/>
                <w:szCs w:val="18"/>
                <w:lang w:eastAsia="tr-TR"/>
              </w:rPr>
            </w:pPr>
          </w:p>
          <w:p w:rsidR="000F0306" w:rsidRDefault="000F0306" w:rsidP="000F0306">
            <w:pPr>
              <w:spacing w:after="0" w:line="240" w:lineRule="auto"/>
              <w:jc w:val="center"/>
              <w:rPr>
                <w:rFonts w:ascii="Arial" w:eastAsia="Times New Roman" w:hAnsi="Arial" w:cs="Arial"/>
                <w:b/>
                <w:color w:val="000080"/>
                <w:sz w:val="18"/>
                <w:szCs w:val="18"/>
                <w:lang w:eastAsia="tr-TR"/>
              </w:rPr>
            </w:pPr>
          </w:p>
          <w:p w:rsidR="000F0306" w:rsidRDefault="000F0306" w:rsidP="000F0306">
            <w:pPr>
              <w:spacing w:after="0" w:line="240" w:lineRule="auto"/>
              <w:jc w:val="center"/>
              <w:rPr>
                <w:rFonts w:ascii="Arial" w:eastAsia="Times New Roman" w:hAnsi="Arial" w:cs="Arial"/>
                <w:b/>
                <w:color w:val="000080"/>
                <w:sz w:val="18"/>
                <w:szCs w:val="18"/>
                <w:lang w:eastAsia="tr-TR"/>
              </w:rPr>
            </w:pPr>
          </w:p>
          <w:p w:rsidR="000F0306" w:rsidRDefault="000F0306" w:rsidP="000F0306">
            <w:pPr>
              <w:spacing w:after="0" w:line="240" w:lineRule="auto"/>
              <w:jc w:val="center"/>
              <w:rPr>
                <w:rFonts w:ascii="Arial" w:eastAsia="Times New Roman" w:hAnsi="Arial" w:cs="Arial"/>
                <w:b/>
                <w:color w:val="000080"/>
                <w:sz w:val="18"/>
                <w:szCs w:val="18"/>
                <w:lang w:eastAsia="tr-TR"/>
              </w:rPr>
            </w:pPr>
          </w:p>
          <w:p w:rsidR="000F0306" w:rsidRDefault="000F0306" w:rsidP="000F0306">
            <w:pPr>
              <w:spacing w:after="0" w:line="240" w:lineRule="auto"/>
              <w:jc w:val="center"/>
              <w:rPr>
                <w:rFonts w:ascii="Arial" w:eastAsia="Times New Roman" w:hAnsi="Arial" w:cs="Arial"/>
                <w:b/>
                <w:color w:val="000080"/>
                <w:sz w:val="18"/>
                <w:szCs w:val="18"/>
                <w:lang w:eastAsia="tr-TR"/>
              </w:rPr>
            </w:pPr>
          </w:p>
          <w:p w:rsidR="000F0306" w:rsidRDefault="000F0306" w:rsidP="000F0306">
            <w:pPr>
              <w:spacing w:after="0" w:line="240" w:lineRule="auto"/>
              <w:jc w:val="center"/>
              <w:rPr>
                <w:rFonts w:ascii="Arial" w:eastAsia="Times New Roman" w:hAnsi="Arial" w:cs="Arial"/>
                <w:b/>
                <w:color w:val="000080"/>
                <w:sz w:val="18"/>
                <w:szCs w:val="18"/>
                <w:lang w:eastAsia="tr-TR"/>
              </w:rPr>
            </w:pPr>
          </w:p>
          <w:p w:rsidR="000F0306" w:rsidRDefault="000F0306" w:rsidP="000F0306">
            <w:pPr>
              <w:spacing w:after="0" w:line="240" w:lineRule="auto"/>
              <w:jc w:val="center"/>
              <w:rPr>
                <w:rFonts w:ascii="Arial" w:eastAsia="Times New Roman" w:hAnsi="Arial" w:cs="Arial"/>
                <w:b/>
                <w:color w:val="000080"/>
                <w:sz w:val="18"/>
                <w:szCs w:val="18"/>
                <w:lang w:eastAsia="tr-TR"/>
              </w:rPr>
            </w:pPr>
          </w:p>
          <w:p w:rsidR="000F0306" w:rsidRDefault="000F0306" w:rsidP="000F0306">
            <w:pPr>
              <w:spacing w:after="0" w:line="240" w:lineRule="auto"/>
              <w:jc w:val="center"/>
              <w:rPr>
                <w:rFonts w:ascii="Arial" w:eastAsia="Times New Roman" w:hAnsi="Arial" w:cs="Arial"/>
                <w:b/>
                <w:color w:val="000080"/>
                <w:sz w:val="18"/>
                <w:szCs w:val="18"/>
                <w:lang w:eastAsia="tr-TR"/>
              </w:rPr>
            </w:pPr>
          </w:p>
          <w:p w:rsidR="000F0306" w:rsidRDefault="000F0306" w:rsidP="000F0306">
            <w:pPr>
              <w:spacing w:after="0" w:line="240" w:lineRule="auto"/>
              <w:jc w:val="center"/>
              <w:rPr>
                <w:rFonts w:ascii="Arial" w:eastAsia="Times New Roman" w:hAnsi="Arial" w:cs="Arial"/>
                <w:b/>
                <w:color w:val="000080"/>
                <w:sz w:val="18"/>
                <w:szCs w:val="18"/>
                <w:lang w:eastAsia="tr-TR"/>
              </w:rPr>
            </w:pPr>
          </w:p>
          <w:p w:rsidR="000F0306" w:rsidRDefault="000F0306" w:rsidP="000F0306">
            <w:pPr>
              <w:spacing w:after="0" w:line="240" w:lineRule="auto"/>
              <w:jc w:val="center"/>
              <w:rPr>
                <w:rFonts w:ascii="Arial" w:eastAsia="Times New Roman" w:hAnsi="Arial" w:cs="Arial"/>
                <w:b/>
                <w:color w:val="000080"/>
                <w:sz w:val="18"/>
                <w:szCs w:val="18"/>
                <w:lang w:eastAsia="tr-TR"/>
              </w:rPr>
            </w:pPr>
          </w:p>
          <w:p w:rsidR="000F0306" w:rsidRDefault="000F0306" w:rsidP="000F0306">
            <w:pPr>
              <w:spacing w:after="0" w:line="240" w:lineRule="auto"/>
              <w:jc w:val="center"/>
              <w:rPr>
                <w:rFonts w:ascii="Arial" w:eastAsia="Times New Roman" w:hAnsi="Arial" w:cs="Arial"/>
                <w:b/>
                <w:color w:val="000080"/>
                <w:sz w:val="18"/>
                <w:szCs w:val="18"/>
                <w:lang w:eastAsia="tr-TR"/>
              </w:rPr>
            </w:pPr>
          </w:p>
          <w:p w:rsidR="000F0306" w:rsidRDefault="000F0306" w:rsidP="000F0306">
            <w:pPr>
              <w:spacing w:after="0" w:line="240" w:lineRule="auto"/>
              <w:jc w:val="center"/>
              <w:rPr>
                <w:rFonts w:ascii="Arial" w:eastAsia="Times New Roman" w:hAnsi="Arial" w:cs="Arial"/>
                <w:b/>
                <w:color w:val="000080"/>
                <w:sz w:val="18"/>
                <w:szCs w:val="18"/>
                <w:lang w:eastAsia="tr-TR"/>
              </w:rPr>
            </w:pPr>
          </w:p>
          <w:p w:rsidR="000F0306" w:rsidRDefault="000F0306" w:rsidP="000F0306">
            <w:pPr>
              <w:spacing w:after="0" w:line="240" w:lineRule="auto"/>
              <w:jc w:val="center"/>
              <w:rPr>
                <w:rFonts w:ascii="Arial" w:eastAsia="Times New Roman" w:hAnsi="Arial" w:cs="Arial"/>
                <w:b/>
                <w:color w:val="000080"/>
                <w:sz w:val="18"/>
                <w:szCs w:val="18"/>
                <w:lang w:eastAsia="tr-TR"/>
              </w:rPr>
            </w:pPr>
          </w:p>
          <w:p w:rsidR="000F0306" w:rsidRPr="000F0306" w:rsidRDefault="000F0306" w:rsidP="000F0306">
            <w:pPr>
              <w:spacing w:after="0" w:line="240" w:lineRule="auto"/>
              <w:jc w:val="center"/>
              <w:rPr>
                <w:rFonts w:ascii="Arial" w:eastAsia="Times New Roman" w:hAnsi="Arial" w:cs="Arial"/>
                <w:b/>
                <w:color w:val="000080"/>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tblBorders>
              <w:tblCellMar>
                <w:left w:w="30" w:type="dxa"/>
                <w:right w:w="30" w:type="dxa"/>
              </w:tblCellMar>
              <w:tblLook w:val="04A0" w:firstRow="1" w:lastRow="0" w:firstColumn="1" w:lastColumn="0" w:noHBand="0" w:noVBand="1"/>
            </w:tblPr>
            <w:tblGrid>
              <w:gridCol w:w="978"/>
              <w:gridCol w:w="709"/>
              <w:gridCol w:w="760"/>
              <w:gridCol w:w="802"/>
              <w:gridCol w:w="1173"/>
              <w:gridCol w:w="799"/>
              <w:gridCol w:w="887"/>
              <w:gridCol w:w="923"/>
              <w:gridCol w:w="747"/>
              <w:gridCol w:w="727"/>
            </w:tblGrid>
            <w:tr w:rsidR="000F0306" w:rsidRPr="000F0306">
              <w:trPr>
                <w:trHeight w:val="20"/>
                <w:jc w:val="center"/>
              </w:trPr>
              <w:tc>
                <w:tcPr>
                  <w:tcW w:w="14347" w:type="dxa"/>
                  <w:gridSpan w:val="10"/>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z w:val="12"/>
                      <w:szCs w:val="12"/>
                    </w:rPr>
                  </w:pPr>
                  <w:r w:rsidRPr="000F0306">
                    <w:rPr>
                      <w:rFonts w:ascii="Arial Narrow" w:eastAsia="Times New Roman" w:hAnsi="Arial Narrow" w:cs="Times New Roman"/>
                      <w:b/>
                      <w:sz w:val="12"/>
                      <w:szCs w:val="12"/>
                      <w:lang w:eastAsia="tr-TR"/>
                    </w:rPr>
                    <w:t>Ek-3</w:t>
                  </w:r>
                </w:p>
              </w:tc>
            </w:tr>
            <w:tr w:rsidR="000F0306" w:rsidRPr="000F0306">
              <w:trPr>
                <w:trHeight w:val="20"/>
                <w:jc w:val="center"/>
              </w:trPr>
              <w:tc>
                <w:tcPr>
                  <w:tcW w:w="14347" w:type="dxa"/>
                  <w:gridSpan w:val="10"/>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z w:val="12"/>
                      <w:szCs w:val="12"/>
                    </w:rPr>
                  </w:pPr>
                  <w:r w:rsidRPr="000F0306">
                    <w:rPr>
                      <w:rFonts w:ascii="Arial Narrow" w:eastAsia="Times New Roman" w:hAnsi="Arial Narrow" w:cs="Times New Roman"/>
                      <w:b/>
                      <w:sz w:val="12"/>
                      <w:szCs w:val="12"/>
                      <w:lang w:eastAsia="tr-TR"/>
                    </w:rPr>
                    <w:t>YAPRAK/ÇİÇEK BAHARATIN FİZİKSEL VE KİMYASAL ÖZELLİKLERİ</w:t>
                  </w:r>
                </w:p>
              </w:tc>
            </w:tr>
            <w:tr w:rsidR="000F0306" w:rsidRPr="000F0306">
              <w:trPr>
                <w:trHeight w:val="20"/>
                <w:jc w:val="center"/>
              </w:trPr>
              <w:tc>
                <w:tcPr>
                  <w:tcW w:w="1590"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b/>
                      <w:snapToGrid w:val="0"/>
                      <w:sz w:val="12"/>
                      <w:szCs w:val="12"/>
                      <w:lang w:val="en-AU"/>
                    </w:rPr>
                  </w:pPr>
                  <w:proofErr w:type="spellStart"/>
                  <w:r w:rsidRPr="000F0306">
                    <w:rPr>
                      <w:rFonts w:ascii="Arial Narrow" w:eastAsia="Times New Roman" w:hAnsi="Arial Narrow" w:cs="Times New Roman"/>
                      <w:b/>
                      <w:snapToGrid w:val="0"/>
                      <w:sz w:val="12"/>
                      <w:szCs w:val="12"/>
                      <w:lang w:val="en-AU"/>
                    </w:rPr>
                    <w:t>Baharat</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fr-FR"/>
                    </w:rPr>
                  </w:pPr>
                  <w:proofErr w:type="spellStart"/>
                  <w:r w:rsidRPr="000F0306">
                    <w:rPr>
                      <w:rFonts w:ascii="Arial Narrow" w:eastAsia="Times New Roman" w:hAnsi="Arial Narrow" w:cs="Times New Roman"/>
                      <w:b/>
                      <w:snapToGrid w:val="0"/>
                      <w:sz w:val="12"/>
                      <w:szCs w:val="12"/>
                      <w:lang w:val="fr-FR"/>
                    </w:rPr>
                    <w:t>Yabancı</w:t>
                  </w:r>
                  <w:proofErr w:type="spellEnd"/>
                  <w:r w:rsidRPr="000F0306">
                    <w:rPr>
                      <w:rFonts w:ascii="Arial Narrow" w:eastAsia="Times New Roman" w:hAnsi="Arial Narrow" w:cs="Times New Roman"/>
                      <w:b/>
                      <w:snapToGrid w:val="0"/>
                      <w:sz w:val="12"/>
                      <w:szCs w:val="12"/>
                      <w:lang w:val="fr-FR"/>
                    </w:rPr>
                    <w:t xml:space="preserve"> </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fr-FR"/>
                    </w:rPr>
                  </w:pPr>
                  <w:proofErr w:type="spellStart"/>
                  <w:r w:rsidRPr="000F0306">
                    <w:rPr>
                      <w:rFonts w:ascii="Arial Narrow" w:eastAsia="Times New Roman" w:hAnsi="Arial Narrow" w:cs="Times New Roman"/>
                      <w:b/>
                      <w:snapToGrid w:val="0"/>
                      <w:sz w:val="12"/>
                      <w:szCs w:val="12"/>
                      <w:lang w:val="fr-FR"/>
                    </w:rPr>
                    <w:t>madde</w:t>
                  </w:r>
                  <w:proofErr w:type="spellEnd"/>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fr-FR"/>
                    </w:rPr>
                  </w:pPr>
                  <w:r w:rsidRPr="000F0306">
                    <w:rPr>
                      <w:rFonts w:ascii="Arial Narrow" w:eastAsia="Times New Roman" w:hAnsi="Arial Narrow" w:cs="Times New Roman"/>
                      <w:b/>
                      <w:snapToGrid w:val="0"/>
                      <w:sz w:val="12"/>
                      <w:szCs w:val="12"/>
                      <w:lang w:val="fr-FR"/>
                    </w:rPr>
                    <w:t xml:space="preserve">En </w:t>
                  </w:r>
                  <w:proofErr w:type="spellStart"/>
                  <w:r w:rsidRPr="000F0306">
                    <w:rPr>
                      <w:rFonts w:ascii="Arial Narrow" w:eastAsia="Times New Roman" w:hAnsi="Arial Narrow" w:cs="Times New Roman"/>
                      <w:b/>
                      <w:snapToGrid w:val="0"/>
                      <w:sz w:val="12"/>
                      <w:szCs w:val="12"/>
                      <w:lang w:val="fr-FR"/>
                    </w:rPr>
                    <w:t>çok</w:t>
                  </w:r>
                  <w:proofErr w:type="spellEnd"/>
                </w:p>
                <w:p w:rsidR="000F0306" w:rsidRPr="000F0306" w:rsidRDefault="000F0306" w:rsidP="000F0306">
                  <w:pPr>
                    <w:spacing w:after="0" w:line="20" w:lineRule="atLeast"/>
                    <w:jc w:val="center"/>
                    <w:rPr>
                      <w:rFonts w:ascii="Arial Narrow" w:eastAsia="Times New Roman" w:hAnsi="Arial Narrow" w:cs="Times New Roman"/>
                      <w:b/>
                      <w:snapToGrid w:val="0"/>
                      <w:sz w:val="12"/>
                      <w:szCs w:val="12"/>
                      <w:lang w:val="fr-FR"/>
                    </w:rPr>
                  </w:pPr>
                  <w:r w:rsidRPr="000F0306">
                    <w:rPr>
                      <w:rFonts w:ascii="Arial Narrow" w:eastAsia="Times New Roman" w:hAnsi="Arial Narrow" w:cs="Times New Roman"/>
                      <w:b/>
                      <w:snapToGrid w:val="0"/>
                      <w:sz w:val="12"/>
                      <w:szCs w:val="12"/>
                      <w:lang w:val="fr-FR"/>
                    </w:rPr>
                    <w:t>(% m/m)</w:t>
                  </w: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proofErr w:type="spellStart"/>
                  <w:r w:rsidRPr="000F0306">
                    <w:rPr>
                      <w:rFonts w:ascii="Arial Narrow" w:eastAsia="Times New Roman" w:hAnsi="Arial Narrow" w:cs="Times New Roman"/>
                      <w:b/>
                      <w:snapToGrid w:val="0"/>
                      <w:sz w:val="12"/>
                      <w:szCs w:val="12"/>
                      <w:lang w:val="en-AU"/>
                    </w:rPr>
                    <w:t>Rutubet</w:t>
                  </w:r>
                  <w:proofErr w:type="spellEnd"/>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 xml:space="preserve">En </w:t>
                  </w:r>
                  <w:proofErr w:type="spellStart"/>
                  <w:r w:rsidRPr="000F0306">
                    <w:rPr>
                      <w:rFonts w:ascii="Arial Narrow" w:eastAsia="Times New Roman" w:hAnsi="Arial Narrow" w:cs="Times New Roman"/>
                      <w:b/>
                      <w:snapToGrid w:val="0"/>
                      <w:sz w:val="12"/>
                      <w:szCs w:val="12"/>
                      <w:lang w:val="en-AU"/>
                    </w:rPr>
                    <w:t>çok</w:t>
                  </w:r>
                  <w:proofErr w:type="spellEnd"/>
                </w:p>
                <w:p w:rsidR="000F0306" w:rsidRPr="000F0306" w:rsidRDefault="000F0306" w:rsidP="000F0306">
                  <w:pPr>
                    <w:spacing w:after="0" w:line="20" w:lineRule="atLeast"/>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proofErr w:type="spellStart"/>
                  <w:r w:rsidRPr="000F0306">
                    <w:rPr>
                      <w:rFonts w:ascii="Arial Narrow" w:eastAsia="Times New Roman" w:hAnsi="Arial Narrow" w:cs="Times New Roman"/>
                      <w:b/>
                      <w:snapToGrid w:val="0"/>
                      <w:sz w:val="12"/>
                      <w:szCs w:val="12"/>
                      <w:lang w:val="en-AU"/>
                    </w:rPr>
                    <w:t>Toplam</w:t>
                  </w:r>
                  <w:proofErr w:type="spellEnd"/>
                  <w:r w:rsidRPr="000F0306">
                    <w:rPr>
                      <w:rFonts w:ascii="Arial Narrow" w:eastAsia="Times New Roman" w:hAnsi="Arial Narrow" w:cs="Times New Roman"/>
                      <w:b/>
                      <w:snapToGrid w:val="0"/>
                      <w:sz w:val="12"/>
                      <w:szCs w:val="12"/>
                      <w:lang w:val="en-AU"/>
                    </w:rPr>
                    <w:t xml:space="preserve"> </w:t>
                  </w:r>
                  <w:proofErr w:type="spellStart"/>
                  <w:r w:rsidRPr="000F0306">
                    <w:rPr>
                      <w:rFonts w:ascii="Arial Narrow" w:eastAsia="Times New Roman" w:hAnsi="Arial Narrow" w:cs="Times New Roman"/>
                      <w:b/>
                      <w:snapToGrid w:val="0"/>
                      <w:sz w:val="12"/>
                      <w:szCs w:val="12"/>
                      <w:lang w:val="en-AU"/>
                    </w:rPr>
                    <w:t>kül</w:t>
                  </w:r>
                  <w:proofErr w:type="spellEnd"/>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proofErr w:type="spellStart"/>
                  <w:r w:rsidRPr="000F0306">
                    <w:rPr>
                      <w:rFonts w:ascii="Arial Narrow" w:eastAsia="Times New Roman" w:hAnsi="Arial Narrow" w:cs="Times New Roman"/>
                      <w:b/>
                      <w:snapToGrid w:val="0"/>
                      <w:sz w:val="12"/>
                      <w:szCs w:val="12"/>
                      <w:lang w:val="en-AU"/>
                    </w:rPr>
                    <w:t>k.m</w:t>
                  </w:r>
                  <w:proofErr w:type="spellEnd"/>
                  <w:r w:rsidRPr="000F0306">
                    <w:rPr>
                      <w:rFonts w:ascii="Arial Narrow" w:eastAsia="Times New Roman" w:hAnsi="Arial Narrow" w:cs="Times New Roman"/>
                      <w:b/>
                      <w:snapToGrid w:val="0"/>
                      <w:sz w:val="12"/>
                      <w:szCs w:val="12"/>
                      <w:lang w:val="en-AU"/>
                    </w:rPr>
                    <w:t>.</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 xml:space="preserve">En </w:t>
                  </w:r>
                  <w:proofErr w:type="spellStart"/>
                  <w:r w:rsidRPr="000F0306">
                    <w:rPr>
                      <w:rFonts w:ascii="Arial Narrow" w:eastAsia="Times New Roman" w:hAnsi="Arial Narrow" w:cs="Times New Roman"/>
                      <w:b/>
                      <w:snapToGrid w:val="0"/>
                      <w:sz w:val="12"/>
                      <w:szCs w:val="12"/>
                      <w:lang w:val="en-AU"/>
                    </w:rPr>
                    <w:t>çok</w:t>
                  </w:r>
                  <w:proofErr w:type="spellEnd"/>
                </w:p>
                <w:p w:rsidR="000F0306" w:rsidRPr="000F0306" w:rsidRDefault="000F0306" w:rsidP="000F0306">
                  <w:pPr>
                    <w:spacing w:after="0" w:line="20" w:lineRule="atLeast"/>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 m/m)</w:t>
                  </w:r>
                </w:p>
              </w:tc>
              <w:tc>
                <w:tcPr>
                  <w:tcW w:w="198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 xml:space="preserve">% 10 </w:t>
                  </w:r>
                  <w:proofErr w:type="spellStart"/>
                  <w:r w:rsidRPr="000F0306">
                    <w:rPr>
                      <w:rFonts w:ascii="Arial Narrow" w:eastAsia="Times New Roman" w:hAnsi="Arial Narrow" w:cs="Times New Roman"/>
                      <w:b/>
                      <w:snapToGrid w:val="0"/>
                      <w:sz w:val="12"/>
                      <w:szCs w:val="12"/>
                      <w:lang w:val="en-AU"/>
                    </w:rPr>
                    <w:t>luk</w:t>
                  </w:r>
                  <w:proofErr w:type="spellEnd"/>
                  <w:r w:rsidRPr="000F0306">
                    <w:rPr>
                      <w:rFonts w:ascii="Arial Narrow" w:eastAsia="Times New Roman" w:hAnsi="Arial Narrow" w:cs="Times New Roman"/>
                      <w:b/>
                      <w:snapToGrid w:val="0"/>
                      <w:sz w:val="12"/>
                      <w:szCs w:val="12"/>
                      <w:lang w:val="en-AU"/>
                    </w:rPr>
                    <w:t xml:space="preserve"> </w:t>
                  </w:r>
                  <w:proofErr w:type="spellStart"/>
                  <w:r w:rsidRPr="000F0306">
                    <w:rPr>
                      <w:rFonts w:ascii="Arial Narrow" w:eastAsia="Times New Roman" w:hAnsi="Arial Narrow" w:cs="Times New Roman"/>
                      <w:b/>
                      <w:snapToGrid w:val="0"/>
                      <w:sz w:val="12"/>
                      <w:szCs w:val="12"/>
                      <w:lang w:val="en-AU"/>
                    </w:rPr>
                    <w:t>HCl'de</w:t>
                  </w:r>
                  <w:proofErr w:type="spellEnd"/>
                  <w:r w:rsidRPr="000F0306">
                    <w:rPr>
                      <w:rFonts w:ascii="Arial Narrow" w:eastAsia="Times New Roman" w:hAnsi="Arial Narrow" w:cs="Times New Roman"/>
                      <w:b/>
                      <w:snapToGrid w:val="0"/>
                      <w:sz w:val="12"/>
                      <w:szCs w:val="12"/>
                      <w:lang w:val="en-AU"/>
                    </w:rPr>
                    <w:t xml:space="preserve"> </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proofErr w:type="spellStart"/>
                  <w:r w:rsidRPr="000F0306">
                    <w:rPr>
                      <w:rFonts w:ascii="Arial Narrow" w:eastAsia="Times New Roman" w:hAnsi="Arial Narrow" w:cs="Times New Roman"/>
                      <w:b/>
                      <w:snapToGrid w:val="0"/>
                      <w:sz w:val="12"/>
                      <w:szCs w:val="12"/>
                      <w:lang w:val="en-AU"/>
                    </w:rPr>
                    <w:t>çözünmeyen</w:t>
                  </w:r>
                  <w:proofErr w:type="spellEnd"/>
                  <w:r w:rsidRPr="000F0306">
                    <w:rPr>
                      <w:rFonts w:ascii="Arial Narrow" w:eastAsia="Times New Roman" w:hAnsi="Arial Narrow" w:cs="Times New Roman"/>
                      <w:b/>
                      <w:snapToGrid w:val="0"/>
                      <w:sz w:val="12"/>
                      <w:szCs w:val="12"/>
                      <w:lang w:val="en-AU"/>
                    </w:rPr>
                    <w:t xml:space="preserve"> </w:t>
                  </w:r>
                  <w:proofErr w:type="spellStart"/>
                  <w:r w:rsidRPr="000F0306">
                    <w:rPr>
                      <w:rFonts w:ascii="Arial Narrow" w:eastAsia="Times New Roman" w:hAnsi="Arial Narrow" w:cs="Times New Roman"/>
                      <w:b/>
                      <w:snapToGrid w:val="0"/>
                      <w:sz w:val="12"/>
                      <w:szCs w:val="12"/>
                      <w:lang w:val="en-AU"/>
                    </w:rPr>
                    <w:t>kül</w:t>
                  </w:r>
                  <w:proofErr w:type="spellEnd"/>
                  <w:r w:rsidRPr="000F0306">
                    <w:rPr>
                      <w:rFonts w:ascii="Arial Narrow" w:eastAsia="Times New Roman" w:hAnsi="Arial Narrow" w:cs="Times New Roman"/>
                      <w:b/>
                      <w:snapToGrid w:val="0"/>
                      <w:sz w:val="12"/>
                      <w:szCs w:val="12"/>
                      <w:lang w:val="en-AU"/>
                    </w:rPr>
                    <w:t xml:space="preserve"> </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proofErr w:type="spellStart"/>
                  <w:r w:rsidRPr="000F0306">
                    <w:rPr>
                      <w:rFonts w:ascii="Arial Narrow" w:eastAsia="Times New Roman" w:hAnsi="Arial Narrow" w:cs="Times New Roman"/>
                      <w:b/>
                      <w:snapToGrid w:val="0"/>
                      <w:sz w:val="12"/>
                      <w:szCs w:val="12"/>
                      <w:lang w:val="en-AU"/>
                    </w:rPr>
                    <w:t>k.m</w:t>
                  </w:r>
                  <w:proofErr w:type="spellEnd"/>
                  <w:r w:rsidRPr="000F0306">
                    <w:rPr>
                      <w:rFonts w:ascii="Arial Narrow" w:eastAsia="Times New Roman" w:hAnsi="Arial Narrow" w:cs="Times New Roman"/>
                      <w:b/>
                      <w:snapToGrid w:val="0"/>
                      <w:sz w:val="12"/>
                      <w:szCs w:val="12"/>
                      <w:lang w:val="en-AU"/>
                    </w:rPr>
                    <w:t>.</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 xml:space="preserve">En </w:t>
                  </w:r>
                  <w:proofErr w:type="spellStart"/>
                  <w:r w:rsidRPr="000F0306">
                    <w:rPr>
                      <w:rFonts w:ascii="Arial Narrow" w:eastAsia="Times New Roman" w:hAnsi="Arial Narrow" w:cs="Times New Roman"/>
                      <w:b/>
                      <w:snapToGrid w:val="0"/>
                      <w:sz w:val="12"/>
                      <w:szCs w:val="12"/>
                      <w:lang w:val="en-AU"/>
                    </w:rPr>
                    <w:t>çok</w:t>
                  </w:r>
                  <w:proofErr w:type="spellEnd"/>
                </w:p>
                <w:p w:rsidR="000F0306" w:rsidRPr="000F0306" w:rsidRDefault="000F0306" w:rsidP="000F0306">
                  <w:pPr>
                    <w:spacing w:after="0" w:line="20" w:lineRule="atLeast"/>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 m/m)</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de-DE"/>
                    </w:rPr>
                  </w:pPr>
                  <w:proofErr w:type="spellStart"/>
                  <w:r w:rsidRPr="000F0306">
                    <w:rPr>
                      <w:rFonts w:ascii="Arial Narrow" w:eastAsia="Times New Roman" w:hAnsi="Arial Narrow" w:cs="Times New Roman"/>
                      <w:b/>
                      <w:snapToGrid w:val="0"/>
                      <w:sz w:val="12"/>
                      <w:szCs w:val="12"/>
                      <w:lang w:val="de-DE"/>
                    </w:rPr>
                    <w:t>Selüloz</w:t>
                  </w:r>
                  <w:proofErr w:type="spellEnd"/>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de-DE"/>
                    </w:rPr>
                  </w:pPr>
                  <w:proofErr w:type="spellStart"/>
                  <w:r w:rsidRPr="000F0306">
                    <w:rPr>
                      <w:rFonts w:ascii="Arial Narrow" w:eastAsia="Times New Roman" w:hAnsi="Arial Narrow" w:cs="Times New Roman"/>
                      <w:b/>
                      <w:snapToGrid w:val="0"/>
                      <w:sz w:val="12"/>
                      <w:szCs w:val="12"/>
                      <w:lang w:val="de-DE"/>
                    </w:rPr>
                    <w:t>k.m</w:t>
                  </w:r>
                  <w:proofErr w:type="spellEnd"/>
                  <w:r w:rsidRPr="000F0306">
                    <w:rPr>
                      <w:rFonts w:ascii="Arial Narrow" w:eastAsia="Times New Roman" w:hAnsi="Arial Narrow" w:cs="Times New Roman"/>
                      <w:b/>
                      <w:snapToGrid w:val="0"/>
                      <w:sz w:val="12"/>
                      <w:szCs w:val="12"/>
                      <w:lang w:val="de-DE"/>
                    </w:rPr>
                    <w:t>.</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de-DE"/>
                    </w:rPr>
                  </w:pPr>
                  <w:r w:rsidRPr="000F0306">
                    <w:rPr>
                      <w:rFonts w:ascii="Arial Narrow" w:eastAsia="Times New Roman" w:hAnsi="Arial Narrow" w:cs="Times New Roman"/>
                      <w:b/>
                      <w:snapToGrid w:val="0"/>
                      <w:sz w:val="12"/>
                      <w:szCs w:val="12"/>
                      <w:lang w:val="de-DE"/>
                    </w:rPr>
                    <w:t xml:space="preserve">En </w:t>
                  </w:r>
                  <w:proofErr w:type="spellStart"/>
                  <w:r w:rsidRPr="000F0306">
                    <w:rPr>
                      <w:rFonts w:ascii="Arial Narrow" w:eastAsia="Times New Roman" w:hAnsi="Arial Narrow" w:cs="Times New Roman"/>
                      <w:b/>
                      <w:snapToGrid w:val="0"/>
                      <w:sz w:val="12"/>
                      <w:szCs w:val="12"/>
                      <w:lang w:val="de-DE"/>
                    </w:rPr>
                    <w:t>çok</w:t>
                  </w:r>
                  <w:proofErr w:type="spellEnd"/>
                </w:p>
                <w:p w:rsidR="000F0306" w:rsidRPr="000F0306" w:rsidRDefault="000F0306" w:rsidP="000F0306">
                  <w:pPr>
                    <w:spacing w:after="0" w:line="20" w:lineRule="atLeast"/>
                    <w:jc w:val="center"/>
                    <w:rPr>
                      <w:rFonts w:ascii="Arial Narrow" w:eastAsia="Times New Roman" w:hAnsi="Arial Narrow" w:cs="Times New Roman"/>
                      <w:b/>
                      <w:snapToGrid w:val="0"/>
                      <w:sz w:val="12"/>
                      <w:szCs w:val="12"/>
                      <w:lang w:val="de-DE"/>
                    </w:rPr>
                  </w:pPr>
                  <w:r w:rsidRPr="000F0306">
                    <w:rPr>
                      <w:rFonts w:ascii="Arial Narrow" w:eastAsia="Times New Roman" w:hAnsi="Arial Narrow" w:cs="Times New Roman"/>
                      <w:b/>
                      <w:snapToGrid w:val="0"/>
                      <w:sz w:val="12"/>
                      <w:szCs w:val="12"/>
                      <w:lang w:val="de-DE"/>
                    </w:rPr>
                    <w:t>(% m/m)</w:t>
                  </w:r>
                </w:p>
              </w:tc>
              <w:tc>
                <w:tcPr>
                  <w:tcW w:w="155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proofErr w:type="spellStart"/>
                  <w:r w:rsidRPr="000F0306">
                    <w:rPr>
                      <w:rFonts w:ascii="Arial Narrow" w:eastAsia="Times New Roman" w:hAnsi="Arial Narrow" w:cs="Times New Roman"/>
                      <w:b/>
                      <w:snapToGrid w:val="0"/>
                      <w:sz w:val="12"/>
                      <w:szCs w:val="12"/>
                      <w:lang w:val="en-AU"/>
                    </w:rPr>
                    <w:t>Uçucu</w:t>
                  </w:r>
                  <w:proofErr w:type="spellEnd"/>
                  <w:r w:rsidRPr="000F0306">
                    <w:rPr>
                      <w:rFonts w:ascii="Arial Narrow" w:eastAsia="Times New Roman" w:hAnsi="Arial Narrow" w:cs="Times New Roman"/>
                      <w:b/>
                      <w:snapToGrid w:val="0"/>
                      <w:sz w:val="12"/>
                      <w:szCs w:val="12"/>
                      <w:lang w:val="en-AU"/>
                    </w:rPr>
                    <w:t xml:space="preserve"> </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proofErr w:type="spellStart"/>
                  <w:r w:rsidRPr="000F0306">
                    <w:rPr>
                      <w:rFonts w:ascii="Arial Narrow" w:eastAsia="Times New Roman" w:hAnsi="Arial Narrow" w:cs="Times New Roman"/>
                      <w:b/>
                      <w:snapToGrid w:val="0"/>
                      <w:sz w:val="12"/>
                      <w:szCs w:val="12"/>
                      <w:lang w:val="en-AU"/>
                    </w:rPr>
                    <w:t>yağ</w:t>
                  </w:r>
                  <w:proofErr w:type="spellEnd"/>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proofErr w:type="spellStart"/>
                  <w:r w:rsidRPr="000F0306">
                    <w:rPr>
                      <w:rFonts w:ascii="Arial Narrow" w:eastAsia="Times New Roman" w:hAnsi="Arial Narrow" w:cs="Times New Roman"/>
                      <w:b/>
                      <w:snapToGrid w:val="0"/>
                      <w:sz w:val="12"/>
                      <w:szCs w:val="12"/>
                      <w:lang w:val="en-AU"/>
                    </w:rPr>
                    <w:t>k.m</w:t>
                  </w:r>
                  <w:proofErr w:type="spellEnd"/>
                  <w:r w:rsidRPr="000F0306">
                    <w:rPr>
                      <w:rFonts w:ascii="Arial Narrow" w:eastAsia="Times New Roman" w:hAnsi="Arial Narrow" w:cs="Times New Roman"/>
                      <w:b/>
                      <w:snapToGrid w:val="0"/>
                      <w:sz w:val="12"/>
                      <w:szCs w:val="12"/>
                      <w:lang w:val="en-AU"/>
                    </w:rPr>
                    <w:t>.</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 xml:space="preserve">En </w:t>
                  </w:r>
                  <w:proofErr w:type="spellStart"/>
                  <w:r w:rsidRPr="000F0306">
                    <w:rPr>
                      <w:rFonts w:ascii="Arial Narrow" w:eastAsia="Times New Roman" w:hAnsi="Arial Narrow" w:cs="Times New Roman"/>
                      <w:b/>
                      <w:snapToGrid w:val="0"/>
                      <w:sz w:val="12"/>
                      <w:szCs w:val="12"/>
                      <w:lang w:val="en-AU"/>
                    </w:rPr>
                    <w:t>az</w:t>
                  </w:r>
                  <w:proofErr w:type="spellEnd"/>
                </w:p>
                <w:p w:rsidR="000F0306" w:rsidRPr="000F0306" w:rsidRDefault="000F0306" w:rsidP="000F0306">
                  <w:pPr>
                    <w:spacing w:after="0" w:line="20" w:lineRule="atLeast"/>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(ml/100g )</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fr-FR"/>
                    </w:rPr>
                  </w:pPr>
                  <w:proofErr w:type="spellStart"/>
                  <w:r w:rsidRPr="000F0306">
                    <w:rPr>
                      <w:rFonts w:ascii="Arial Narrow" w:eastAsia="Times New Roman" w:hAnsi="Arial Narrow" w:cs="Times New Roman"/>
                      <w:b/>
                      <w:snapToGrid w:val="0"/>
                      <w:sz w:val="12"/>
                      <w:szCs w:val="12"/>
                      <w:lang w:val="fr-FR"/>
                    </w:rPr>
                    <w:t>Sap</w:t>
                  </w:r>
                  <w:proofErr w:type="spellEnd"/>
                  <w:r w:rsidRPr="000F0306">
                    <w:rPr>
                      <w:rFonts w:ascii="Arial Narrow" w:eastAsia="Times New Roman" w:hAnsi="Arial Narrow" w:cs="Times New Roman"/>
                      <w:b/>
                      <w:snapToGrid w:val="0"/>
                      <w:sz w:val="12"/>
                      <w:szCs w:val="12"/>
                      <w:lang w:val="fr-FR"/>
                    </w:rPr>
                    <w:t xml:space="preserve"> </w:t>
                  </w:r>
                  <w:proofErr w:type="spellStart"/>
                  <w:r w:rsidRPr="000F0306">
                    <w:rPr>
                      <w:rFonts w:ascii="Arial Narrow" w:eastAsia="Times New Roman" w:hAnsi="Arial Narrow" w:cs="Times New Roman"/>
                      <w:b/>
                      <w:snapToGrid w:val="0"/>
                      <w:sz w:val="12"/>
                      <w:szCs w:val="12"/>
                      <w:lang w:val="fr-FR"/>
                    </w:rPr>
                    <w:t>ve</w:t>
                  </w:r>
                  <w:proofErr w:type="spellEnd"/>
                  <w:r w:rsidRPr="000F0306">
                    <w:rPr>
                      <w:rFonts w:ascii="Arial Narrow" w:eastAsia="Times New Roman" w:hAnsi="Arial Narrow" w:cs="Times New Roman"/>
                      <w:b/>
                      <w:snapToGrid w:val="0"/>
                      <w:sz w:val="12"/>
                      <w:szCs w:val="12"/>
                      <w:lang w:val="fr-FR"/>
                    </w:rPr>
                    <w:t xml:space="preserve"> dal </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fr-FR"/>
                    </w:rPr>
                  </w:pPr>
                  <w:proofErr w:type="spellStart"/>
                  <w:r w:rsidRPr="000F0306">
                    <w:rPr>
                      <w:rFonts w:ascii="Arial Narrow" w:eastAsia="Times New Roman" w:hAnsi="Arial Narrow" w:cs="Times New Roman"/>
                      <w:b/>
                      <w:snapToGrid w:val="0"/>
                      <w:sz w:val="12"/>
                      <w:szCs w:val="12"/>
                      <w:lang w:val="fr-FR"/>
                    </w:rPr>
                    <w:t>parçacıkları</w:t>
                  </w:r>
                  <w:proofErr w:type="spellEnd"/>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fr-FR"/>
                    </w:rPr>
                  </w:pPr>
                  <w:r w:rsidRPr="000F0306">
                    <w:rPr>
                      <w:rFonts w:ascii="Arial Narrow" w:eastAsia="Times New Roman" w:hAnsi="Arial Narrow" w:cs="Times New Roman"/>
                      <w:b/>
                      <w:snapToGrid w:val="0"/>
                      <w:sz w:val="12"/>
                      <w:szCs w:val="12"/>
                      <w:lang w:val="fr-FR"/>
                    </w:rPr>
                    <w:t xml:space="preserve">En </w:t>
                  </w:r>
                  <w:proofErr w:type="spellStart"/>
                  <w:r w:rsidRPr="000F0306">
                    <w:rPr>
                      <w:rFonts w:ascii="Arial Narrow" w:eastAsia="Times New Roman" w:hAnsi="Arial Narrow" w:cs="Times New Roman"/>
                      <w:b/>
                      <w:snapToGrid w:val="0"/>
                      <w:sz w:val="12"/>
                      <w:szCs w:val="12"/>
                      <w:lang w:val="fr-FR"/>
                    </w:rPr>
                    <w:t>çok</w:t>
                  </w:r>
                  <w:proofErr w:type="spellEnd"/>
                </w:p>
                <w:p w:rsidR="000F0306" w:rsidRPr="000F0306" w:rsidRDefault="000F0306" w:rsidP="000F0306">
                  <w:pPr>
                    <w:spacing w:after="0" w:line="20" w:lineRule="atLeast"/>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 m/m)</w:t>
                  </w: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fr-FR"/>
                    </w:rPr>
                  </w:pPr>
                  <w:proofErr w:type="spellStart"/>
                  <w:r w:rsidRPr="000F0306">
                    <w:rPr>
                      <w:rFonts w:ascii="Arial Narrow" w:eastAsia="Times New Roman" w:hAnsi="Arial Narrow" w:cs="Times New Roman"/>
                      <w:b/>
                      <w:snapToGrid w:val="0"/>
                      <w:sz w:val="12"/>
                      <w:szCs w:val="12"/>
                      <w:lang w:val="fr-FR"/>
                    </w:rPr>
                    <w:t>Kırık</w:t>
                  </w:r>
                  <w:proofErr w:type="spellEnd"/>
                  <w:r w:rsidRPr="000F0306">
                    <w:rPr>
                      <w:rFonts w:ascii="Arial Narrow" w:eastAsia="Times New Roman" w:hAnsi="Arial Narrow" w:cs="Times New Roman"/>
                      <w:b/>
                      <w:snapToGrid w:val="0"/>
                      <w:sz w:val="12"/>
                      <w:szCs w:val="12"/>
                      <w:lang w:val="fr-FR"/>
                    </w:rPr>
                    <w:t xml:space="preserve"> </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fr-FR"/>
                    </w:rPr>
                  </w:pPr>
                  <w:proofErr w:type="spellStart"/>
                  <w:r w:rsidRPr="000F0306">
                    <w:rPr>
                      <w:rFonts w:ascii="Arial Narrow" w:eastAsia="Times New Roman" w:hAnsi="Arial Narrow" w:cs="Times New Roman"/>
                      <w:b/>
                      <w:snapToGrid w:val="0"/>
                      <w:sz w:val="12"/>
                      <w:szCs w:val="12"/>
                      <w:lang w:val="fr-FR"/>
                    </w:rPr>
                    <w:t>yaprak-parça</w:t>
                  </w:r>
                  <w:proofErr w:type="spellEnd"/>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fr-FR"/>
                    </w:rPr>
                  </w:pPr>
                  <w:r w:rsidRPr="000F0306">
                    <w:rPr>
                      <w:rFonts w:ascii="Arial Narrow" w:eastAsia="Times New Roman" w:hAnsi="Arial Narrow" w:cs="Times New Roman"/>
                      <w:b/>
                      <w:snapToGrid w:val="0"/>
                      <w:sz w:val="12"/>
                      <w:szCs w:val="12"/>
                      <w:lang w:val="fr-FR"/>
                    </w:rPr>
                    <w:t xml:space="preserve">En </w:t>
                  </w:r>
                  <w:proofErr w:type="spellStart"/>
                  <w:r w:rsidRPr="000F0306">
                    <w:rPr>
                      <w:rFonts w:ascii="Arial Narrow" w:eastAsia="Times New Roman" w:hAnsi="Arial Narrow" w:cs="Times New Roman"/>
                      <w:b/>
                      <w:snapToGrid w:val="0"/>
                      <w:sz w:val="12"/>
                      <w:szCs w:val="12"/>
                      <w:lang w:val="fr-FR"/>
                    </w:rPr>
                    <w:t>çok</w:t>
                  </w:r>
                  <w:proofErr w:type="spellEnd"/>
                </w:p>
                <w:p w:rsidR="000F0306" w:rsidRPr="000F0306" w:rsidRDefault="000F0306" w:rsidP="000F0306">
                  <w:pPr>
                    <w:spacing w:after="0" w:line="20" w:lineRule="atLeast"/>
                    <w:jc w:val="center"/>
                    <w:rPr>
                      <w:rFonts w:ascii="Arial Narrow" w:eastAsia="Times New Roman" w:hAnsi="Arial Narrow" w:cs="Times New Roman"/>
                      <w:b/>
                      <w:snapToGrid w:val="0"/>
                      <w:sz w:val="12"/>
                      <w:szCs w:val="12"/>
                      <w:lang w:val="fr-FR"/>
                    </w:rPr>
                  </w:pPr>
                  <w:r w:rsidRPr="000F0306">
                    <w:rPr>
                      <w:rFonts w:ascii="Arial Narrow" w:eastAsia="Times New Roman" w:hAnsi="Arial Narrow" w:cs="Times New Roman"/>
                      <w:b/>
                      <w:snapToGrid w:val="0"/>
                      <w:sz w:val="12"/>
                      <w:szCs w:val="12"/>
                      <w:lang w:val="fr-FR"/>
                    </w:rPr>
                    <w:t>(%m/</w:t>
                  </w:r>
                  <w:proofErr w:type="gramStart"/>
                  <w:r w:rsidRPr="000F0306">
                    <w:rPr>
                      <w:rFonts w:ascii="Arial Narrow" w:eastAsia="Times New Roman" w:hAnsi="Arial Narrow" w:cs="Times New Roman"/>
                      <w:b/>
                      <w:snapToGrid w:val="0"/>
                      <w:sz w:val="12"/>
                      <w:szCs w:val="12"/>
                      <w:lang w:val="fr-FR"/>
                    </w:rPr>
                    <w:t>m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proofErr w:type="spellStart"/>
                  <w:r w:rsidRPr="000F0306">
                    <w:rPr>
                      <w:rFonts w:ascii="Arial Narrow" w:eastAsia="Times New Roman" w:hAnsi="Arial Narrow" w:cs="Times New Roman"/>
                      <w:b/>
                      <w:snapToGrid w:val="0"/>
                      <w:sz w:val="12"/>
                      <w:szCs w:val="12"/>
                      <w:lang w:val="en-AU"/>
                    </w:rPr>
                    <w:t>Lekeli</w:t>
                  </w:r>
                  <w:proofErr w:type="spellEnd"/>
                  <w:r w:rsidRPr="000F0306">
                    <w:rPr>
                      <w:rFonts w:ascii="Arial Narrow" w:eastAsia="Times New Roman" w:hAnsi="Arial Narrow" w:cs="Times New Roman"/>
                      <w:b/>
                      <w:snapToGrid w:val="0"/>
                      <w:sz w:val="12"/>
                      <w:szCs w:val="12"/>
                      <w:lang w:val="en-AU"/>
                    </w:rPr>
                    <w:t xml:space="preserve"> </w:t>
                  </w:r>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proofErr w:type="spellStart"/>
                  <w:r w:rsidRPr="000F0306">
                    <w:rPr>
                      <w:rFonts w:ascii="Arial Narrow" w:eastAsia="Times New Roman" w:hAnsi="Arial Narrow" w:cs="Times New Roman"/>
                      <w:b/>
                      <w:snapToGrid w:val="0"/>
                      <w:sz w:val="12"/>
                      <w:szCs w:val="12"/>
                      <w:lang w:val="en-AU"/>
                    </w:rPr>
                    <w:t>yaprak</w:t>
                  </w:r>
                  <w:proofErr w:type="spellEnd"/>
                </w:p>
                <w:p w:rsidR="000F0306" w:rsidRPr="000F0306" w:rsidRDefault="000F0306" w:rsidP="000F0306">
                  <w:pPr>
                    <w:spacing w:after="0" w:line="240" w:lineRule="auto"/>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 xml:space="preserve">En </w:t>
                  </w:r>
                  <w:proofErr w:type="spellStart"/>
                  <w:r w:rsidRPr="000F0306">
                    <w:rPr>
                      <w:rFonts w:ascii="Arial Narrow" w:eastAsia="Times New Roman" w:hAnsi="Arial Narrow" w:cs="Times New Roman"/>
                      <w:b/>
                      <w:snapToGrid w:val="0"/>
                      <w:sz w:val="12"/>
                      <w:szCs w:val="12"/>
                      <w:lang w:val="en-AU"/>
                    </w:rPr>
                    <w:t>çok</w:t>
                  </w:r>
                  <w:proofErr w:type="spellEnd"/>
                </w:p>
                <w:p w:rsidR="000F0306" w:rsidRPr="000F0306" w:rsidRDefault="000F0306" w:rsidP="000F0306">
                  <w:pPr>
                    <w:spacing w:after="0" w:line="20" w:lineRule="atLeast"/>
                    <w:jc w:val="center"/>
                    <w:rPr>
                      <w:rFonts w:ascii="Arial Narrow" w:eastAsia="Times New Roman" w:hAnsi="Arial Narrow" w:cs="Times New Roman"/>
                      <w:b/>
                      <w:snapToGrid w:val="0"/>
                      <w:sz w:val="12"/>
                      <w:szCs w:val="12"/>
                      <w:lang w:val="en-AU"/>
                    </w:rPr>
                  </w:pPr>
                  <w:r w:rsidRPr="000F0306">
                    <w:rPr>
                      <w:rFonts w:ascii="Arial Narrow" w:eastAsia="Times New Roman" w:hAnsi="Arial Narrow" w:cs="Times New Roman"/>
                      <w:b/>
                      <w:snapToGrid w:val="0"/>
                      <w:sz w:val="12"/>
                      <w:szCs w:val="12"/>
                      <w:lang w:val="en-AU"/>
                    </w:rPr>
                    <w:t>(% m/m)</w:t>
                  </w:r>
                </w:p>
              </w:tc>
            </w:tr>
            <w:tr w:rsidR="000F0306" w:rsidRPr="000F0306">
              <w:trPr>
                <w:trHeight w:val="20"/>
                <w:jc w:val="center"/>
              </w:trPr>
              <w:tc>
                <w:tcPr>
                  <w:tcW w:w="1590"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Adaçayı</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9</w:t>
                  </w:r>
                </w:p>
              </w:tc>
              <w:tc>
                <w:tcPr>
                  <w:tcW w:w="198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55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0,5</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590"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Aspir</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Çiçeği</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 xml:space="preserve">8 </w:t>
                  </w:r>
                </w:p>
              </w:tc>
              <w:tc>
                <w:tcPr>
                  <w:tcW w:w="198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55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590"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Biberiye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198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55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8</w:t>
                  </w: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590"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Çörtükotu</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11</w:t>
                  </w:r>
                </w:p>
              </w:tc>
              <w:tc>
                <w:tcPr>
                  <w:tcW w:w="198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55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590"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Defne</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yaprağı</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0,1</w:t>
                  </w: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8</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7</w:t>
                  </w:r>
                </w:p>
              </w:tc>
              <w:tc>
                <w:tcPr>
                  <w:tcW w:w="198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30</w:t>
                  </w:r>
                </w:p>
              </w:tc>
              <w:tc>
                <w:tcPr>
                  <w:tcW w:w="155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1276"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r>
            <w:tr w:rsidR="000F0306" w:rsidRPr="000F0306">
              <w:trPr>
                <w:trHeight w:val="20"/>
                <w:jc w:val="center"/>
              </w:trPr>
              <w:tc>
                <w:tcPr>
                  <w:tcW w:w="1590"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Dereotu</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0,5</w:t>
                  </w: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8</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198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55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590"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Fesleğen-reyhan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198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55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0,3</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590"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Kekik</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 xml:space="preserve">10 </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198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55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590"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Maydanoz</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0,5</w:t>
                  </w: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7,5</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14</w:t>
                  </w:r>
                </w:p>
              </w:tc>
              <w:tc>
                <w:tcPr>
                  <w:tcW w:w="198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55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590"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Melisa-</w:t>
                  </w:r>
                  <w:proofErr w:type="spellStart"/>
                  <w:r w:rsidRPr="000F0306">
                    <w:rPr>
                      <w:rFonts w:ascii="Arial Narrow" w:eastAsia="Times New Roman" w:hAnsi="Arial Narrow" w:cs="Times New Roman"/>
                      <w:snapToGrid w:val="0"/>
                      <w:sz w:val="12"/>
                      <w:szCs w:val="12"/>
                      <w:lang w:val="en-AU"/>
                    </w:rPr>
                    <w:t>oğulotu</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198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55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590"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Mercanköşk</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198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55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590"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Nane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0,1</w:t>
                  </w: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198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2.5</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55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0,7*</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5</w:t>
                  </w: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590"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Sater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2</w:t>
                  </w: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12</w:t>
                  </w:r>
                </w:p>
              </w:tc>
              <w:tc>
                <w:tcPr>
                  <w:tcW w:w="198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55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590"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rPr>
                      <w:rFonts w:ascii="Arial Narrow" w:eastAsia="Times New Roman" w:hAnsi="Arial Narrow" w:cs="Times New Roman"/>
                      <w:snapToGrid w:val="0"/>
                      <w:sz w:val="12"/>
                      <w:szCs w:val="12"/>
                      <w:lang w:val="en-AU"/>
                    </w:rPr>
                  </w:pPr>
                  <w:proofErr w:type="spellStart"/>
                  <w:r w:rsidRPr="000F0306">
                    <w:rPr>
                      <w:rFonts w:ascii="Arial Narrow" w:eastAsia="Times New Roman" w:hAnsi="Arial Narrow" w:cs="Times New Roman"/>
                      <w:snapToGrid w:val="0"/>
                      <w:sz w:val="12"/>
                      <w:szCs w:val="12"/>
                      <w:lang w:val="en-AU"/>
                    </w:rPr>
                    <w:t>Tarhun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0,1</w:t>
                  </w: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10</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1984"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1,5</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559"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center"/>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0,3</w:t>
                  </w:r>
                </w:p>
              </w:tc>
              <w:tc>
                <w:tcPr>
                  <w:tcW w:w="1418"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5"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c>
                <w:tcPr>
                  <w:tcW w:w="1276" w:type="dxa"/>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40" w:lineRule="auto"/>
                    <w:jc w:val="center"/>
                    <w:rPr>
                      <w:rFonts w:ascii="Arial Narrow" w:eastAsia="Times New Roman" w:hAnsi="Arial Narrow" w:cs="Times New Roman"/>
                      <w:snapToGrid w:val="0"/>
                      <w:sz w:val="2"/>
                      <w:szCs w:val="12"/>
                      <w:lang w:val="en-AU"/>
                    </w:rPr>
                  </w:pPr>
                </w:p>
              </w:tc>
            </w:tr>
            <w:tr w:rsidR="000F0306" w:rsidRPr="000F0306">
              <w:trPr>
                <w:trHeight w:val="20"/>
                <w:jc w:val="center"/>
              </w:trPr>
              <w:tc>
                <w:tcPr>
                  <w:tcW w:w="14347" w:type="dxa"/>
                  <w:gridSpan w:val="10"/>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both"/>
                    <w:rPr>
                      <w:rFonts w:ascii="Arial Narrow" w:eastAsia="Times New Roman" w:hAnsi="Arial Narrow" w:cs="Times New Roman"/>
                      <w:snapToGrid w:val="0"/>
                      <w:sz w:val="12"/>
                      <w:szCs w:val="12"/>
                    </w:rPr>
                  </w:pPr>
                  <w:r w:rsidRPr="000F0306">
                    <w:rPr>
                      <w:rFonts w:ascii="Arial Narrow" w:eastAsia="Times New Roman" w:hAnsi="Arial Narrow" w:cs="Times New Roman"/>
                      <w:snapToGrid w:val="0"/>
                      <w:sz w:val="12"/>
                      <w:szCs w:val="12"/>
                    </w:rPr>
                    <w:t>Kekikte; sap ve dal parçacıkları, kekik çiçeği ve tohumunu da kapsamaktadır.</w:t>
                  </w:r>
                </w:p>
              </w:tc>
            </w:tr>
            <w:tr w:rsidR="000F0306" w:rsidRPr="000F0306">
              <w:trPr>
                <w:trHeight w:val="20"/>
                <w:jc w:val="center"/>
              </w:trPr>
              <w:tc>
                <w:tcPr>
                  <w:tcW w:w="14347" w:type="dxa"/>
                  <w:gridSpan w:val="10"/>
                  <w:tcBorders>
                    <w:top w:val="single" w:sz="4" w:space="0" w:color="auto"/>
                    <w:left w:val="single" w:sz="4" w:space="0" w:color="auto"/>
                    <w:bottom w:val="single" w:sz="4" w:space="0" w:color="auto"/>
                    <w:right w:val="single" w:sz="4" w:space="0" w:color="auto"/>
                  </w:tcBorders>
                  <w:hideMark/>
                </w:tcPr>
                <w:p w:rsidR="000F0306" w:rsidRPr="000F0306" w:rsidRDefault="000F0306" w:rsidP="000F0306">
                  <w:pPr>
                    <w:spacing w:after="0" w:line="20" w:lineRule="atLeast"/>
                    <w:jc w:val="both"/>
                    <w:rPr>
                      <w:rFonts w:ascii="Arial Narrow" w:eastAsia="Times New Roman" w:hAnsi="Arial Narrow" w:cs="Times New Roman"/>
                      <w:snapToGrid w:val="0"/>
                      <w:sz w:val="12"/>
                      <w:szCs w:val="12"/>
                      <w:lang w:val="en-AU"/>
                    </w:rPr>
                  </w:pPr>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Sonuçların</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hesaplanmasında</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kuru</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madde</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esas</w:t>
                  </w:r>
                  <w:proofErr w:type="spellEnd"/>
                  <w:r w:rsidRPr="000F0306">
                    <w:rPr>
                      <w:rFonts w:ascii="Arial Narrow" w:eastAsia="Times New Roman" w:hAnsi="Arial Narrow" w:cs="Times New Roman"/>
                      <w:snapToGrid w:val="0"/>
                      <w:sz w:val="12"/>
                      <w:szCs w:val="12"/>
                      <w:lang w:val="en-AU"/>
                    </w:rPr>
                    <w:t xml:space="preserve"> </w:t>
                  </w:r>
                  <w:proofErr w:type="spellStart"/>
                  <w:r w:rsidRPr="000F0306">
                    <w:rPr>
                      <w:rFonts w:ascii="Arial Narrow" w:eastAsia="Times New Roman" w:hAnsi="Arial Narrow" w:cs="Times New Roman"/>
                      <w:snapToGrid w:val="0"/>
                      <w:sz w:val="12"/>
                      <w:szCs w:val="12"/>
                      <w:lang w:val="en-AU"/>
                    </w:rPr>
                    <w:t>alınmaz</w:t>
                  </w:r>
                  <w:proofErr w:type="spellEnd"/>
                  <w:r w:rsidRPr="000F0306">
                    <w:rPr>
                      <w:rFonts w:ascii="Arial Narrow" w:eastAsia="Times New Roman" w:hAnsi="Arial Narrow" w:cs="Times New Roman"/>
                      <w:snapToGrid w:val="0"/>
                      <w:sz w:val="12"/>
                      <w:szCs w:val="12"/>
                      <w:lang w:val="en-AU"/>
                    </w:rPr>
                    <w:t>.</w:t>
                  </w:r>
                </w:p>
              </w:tc>
            </w:tr>
          </w:tbl>
          <w:p w:rsidR="000F0306" w:rsidRPr="000F0306" w:rsidRDefault="000F0306" w:rsidP="000F0306">
            <w:pPr>
              <w:spacing w:after="0" w:line="240" w:lineRule="auto"/>
              <w:jc w:val="center"/>
              <w:rPr>
                <w:rFonts w:ascii="Arial" w:eastAsia="Times New Roman" w:hAnsi="Arial" w:cs="Arial"/>
                <w:b/>
                <w:color w:val="000080"/>
                <w:sz w:val="18"/>
                <w:szCs w:val="18"/>
                <w:lang w:eastAsia="tr-TR"/>
              </w:rPr>
            </w:pPr>
          </w:p>
          <w:tbl>
            <w:tblPr>
              <w:tblW w:w="850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5"/>
              <w:gridCol w:w="674"/>
              <w:gridCol w:w="577"/>
              <w:gridCol w:w="561"/>
              <w:gridCol w:w="695"/>
              <w:gridCol w:w="435"/>
              <w:gridCol w:w="485"/>
              <w:gridCol w:w="533"/>
              <w:gridCol w:w="622"/>
              <w:gridCol w:w="634"/>
              <w:gridCol w:w="595"/>
              <w:gridCol w:w="569"/>
              <w:gridCol w:w="522"/>
              <w:gridCol w:w="598"/>
            </w:tblGrid>
            <w:tr w:rsidR="000F0306" w:rsidRPr="000F0306">
              <w:trPr>
                <w:trHeight w:val="20"/>
                <w:jc w:val="center"/>
              </w:trPr>
              <w:tc>
                <w:tcPr>
                  <w:tcW w:w="14548" w:type="dxa"/>
                  <w:gridSpan w:val="14"/>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keepNext/>
                    <w:spacing w:after="0" w:line="20" w:lineRule="atLeast"/>
                    <w:jc w:val="center"/>
                    <w:outlineLvl w:val="0"/>
                    <w:rPr>
                      <w:rFonts w:ascii="Arial Narrow" w:eastAsiaTheme="minorEastAsia" w:hAnsi="Arial Narrow" w:cs="Times New Roman"/>
                      <w:b/>
                      <w:bCs/>
                      <w:kern w:val="32"/>
                      <w:sz w:val="12"/>
                      <w:szCs w:val="12"/>
                      <w:lang w:eastAsia="tr-TR"/>
                    </w:rPr>
                  </w:pPr>
                  <w:r w:rsidRPr="000F0306">
                    <w:rPr>
                      <w:rFonts w:ascii="Arial Narrow" w:eastAsiaTheme="minorEastAsia" w:hAnsi="Arial Narrow" w:cs="Times New Roman"/>
                      <w:b/>
                      <w:bCs/>
                      <w:kern w:val="32"/>
                      <w:sz w:val="12"/>
                      <w:szCs w:val="12"/>
                      <w:lang w:eastAsia="tr-TR"/>
                    </w:rPr>
                    <w:t>Ek-4</w:t>
                  </w:r>
                </w:p>
              </w:tc>
            </w:tr>
            <w:tr w:rsidR="000F0306" w:rsidRPr="000F0306">
              <w:trPr>
                <w:trHeight w:val="20"/>
                <w:jc w:val="center"/>
              </w:trPr>
              <w:tc>
                <w:tcPr>
                  <w:tcW w:w="14548" w:type="dxa"/>
                  <w:gridSpan w:val="14"/>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p>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 xml:space="preserve">DİĞER BAHARATIN FİZİKSEL VE KİMYASAL ÖZELLİKLERİ </w:t>
                  </w:r>
                </w:p>
                <w:p w:rsidR="000F0306" w:rsidRPr="000F0306" w:rsidRDefault="000F0306" w:rsidP="000F0306">
                  <w:pPr>
                    <w:spacing w:after="0" w:line="20" w:lineRule="atLeast"/>
                    <w:jc w:val="center"/>
                    <w:rPr>
                      <w:rFonts w:ascii="Arial Narrow" w:eastAsia="Times New Roman" w:hAnsi="Arial Narrow" w:cs="Times New Roman"/>
                      <w:b/>
                      <w:sz w:val="12"/>
                      <w:szCs w:val="12"/>
                      <w:lang w:eastAsia="tr-TR"/>
                    </w:rPr>
                  </w:pPr>
                </w:p>
              </w:tc>
            </w:tr>
            <w:tr w:rsidR="000F0306" w:rsidRPr="000F0306">
              <w:trPr>
                <w:trHeight w:val="20"/>
                <w:jc w:val="center"/>
              </w:trPr>
              <w:tc>
                <w:tcPr>
                  <w:tcW w:w="1719" w:type="dxa"/>
                  <w:vMerge w:val="restart"/>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Baharat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Yabancı madde</w:t>
                  </w:r>
                </w:p>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En çok</w:t>
                  </w:r>
                </w:p>
                <w:p w:rsidR="000F0306" w:rsidRPr="000F0306" w:rsidRDefault="000F0306" w:rsidP="000F0306">
                  <w:pPr>
                    <w:spacing w:after="0" w:line="20" w:lineRule="atLeast"/>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 m/m</w:t>
                  </w: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Rutubet</w:t>
                  </w:r>
                </w:p>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En çok</w:t>
                  </w:r>
                </w:p>
                <w:p w:rsidR="000F0306" w:rsidRPr="000F0306" w:rsidRDefault="000F0306" w:rsidP="000F0306">
                  <w:pPr>
                    <w:spacing w:after="0" w:line="20" w:lineRule="atLeast"/>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w:t>
                  </w:r>
                </w:p>
              </w:tc>
              <w:tc>
                <w:tcPr>
                  <w:tcW w:w="868" w:type="dxa"/>
                  <w:vMerge w:val="restart"/>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Uçucu yağ</w:t>
                  </w:r>
                </w:p>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proofErr w:type="spellStart"/>
                  <w:proofErr w:type="gramStart"/>
                  <w:r w:rsidRPr="000F0306">
                    <w:rPr>
                      <w:rFonts w:ascii="Arial Narrow" w:eastAsia="Times New Roman" w:hAnsi="Arial Narrow" w:cs="Times New Roman"/>
                      <w:b/>
                      <w:sz w:val="12"/>
                      <w:szCs w:val="12"/>
                      <w:lang w:eastAsia="tr-TR"/>
                    </w:rPr>
                    <w:t>k</w:t>
                  </w:r>
                  <w:proofErr w:type="gramEnd"/>
                  <w:r w:rsidRPr="000F0306">
                    <w:rPr>
                      <w:rFonts w:ascii="Arial Narrow" w:eastAsia="Times New Roman" w:hAnsi="Arial Narrow" w:cs="Times New Roman"/>
                      <w:b/>
                      <w:sz w:val="12"/>
                      <w:szCs w:val="12"/>
                      <w:lang w:eastAsia="tr-TR"/>
                    </w:rPr>
                    <w:t>.m</w:t>
                  </w:r>
                  <w:proofErr w:type="spellEnd"/>
                  <w:r w:rsidRPr="000F0306">
                    <w:rPr>
                      <w:rFonts w:ascii="Arial Narrow" w:eastAsia="Times New Roman" w:hAnsi="Arial Narrow" w:cs="Times New Roman"/>
                      <w:b/>
                      <w:sz w:val="12"/>
                      <w:szCs w:val="12"/>
                      <w:lang w:eastAsia="tr-TR"/>
                    </w:rPr>
                    <w:t>.</w:t>
                  </w:r>
                </w:p>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En az</w:t>
                  </w:r>
                </w:p>
                <w:p w:rsidR="000F0306" w:rsidRPr="000F0306" w:rsidRDefault="000F0306" w:rsidP="000F0306">
                  <w:pPr>
                    <w:spacing w:after="0" w:line="20" w:lineRule="atLeast"/>
                    <w:jc w:val="center"/>
                    <w:rPr>
                      <w:rFonts w:ascii="Arial Narrow" w:eastAsia="Times New Roman" w:hAnsi="Arial Narrow" w:cs="Times New Roman"/>
                      <w:b/>
                      <w:sz w:val="12"/>
                      <w:szCs w:val="12"/>
                      <w:lang w:eastAsia="tr-TR"/>
                    </w:rPr>
                  </w:pPr>
                  <w:proofErr w:type="spellStart"/>
                  <w:proofErr w:type="gramStart"/>
                  <w:r w:rsidRPr="000F0306">
                    <w:rPr>
                      <w:rFonts w:ascii="Arial Narrow" w:eastAsia="Times New Roman" w:hAnsi="Arial Narrow" w:cs="Times New Roman"/>
                      <w:b/>
                      <w:sz w:val="12"/>
                      <w:szCs w:val="12"/>
                      <w:lang w:eastAsia="tr-TR"/>
                    </w:rPr>
                    <w:t>mL</w:t>
                  </w:r>
                  <w:proofErr w:type="spellEnd"/>
                  <w:proofErr w:type="gramEnd"/>
                  <w:r w:rsidRPr="000F0306">
                    <w:rPr>
                      <w:rFonts w:ascii="Arial Narrow" w:eastAsia="Times New Roman" w:hAnsi="Arial Narrow" w:cs="Times New Roman"/>
                      <w:b/>
                      <w:sz w:val="12"/>
                      <w:szCs w:val="12"/>
                      <w:lang w:eastAsia="tr-TR"/>
                    </w:rPr>
                    <w:t>/100g</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 xml:space="preserve">Suda çözünen </w:t>
                  </w:r>
                  <w:proofErr w:type="spellStart"/>
                  <w:r w:rsidRPr="000F0306">
                    <w:rPr>
                      <w:rFonts w:ascii="Arial Narrow" w:eastAsia="Times New Roman" w:hAnsi="Arial Narrow" w:cs="Times New Roman"/>
                      <w:b/>
                      <w:sz w:val="12"/>
                      <w:szCs w:val="12"/>
                      <w:lang w:eastAsia="tr-TR"/>
                    </w:rPr>
                    <w:t>ekstrakt</w:t>
                  </w:r>
                  <w:proofErr w:type="spellEnd"/>
                </w:p>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proofErr w:type="spellStart"/>
                  <w:proofErr w:type="gramStart"/>
                  <w:r w:rsidRPr="000F0306">
                    <w:rPr>
                      <w:rFonts w:ascii="Arial Narrow" w:eastAsia="Times New Roman" w:hAnsi="Arial Narrow" w:cs="Times New Roman"/>
                      <w:b/>
                      <w:sz w:val="12"/>
                      <w:szCs w:val="12"/>
                      <w:lang w:eastAsia="tr-TR"/>
                    </w:rPr>
                    <w:t>k</w:t>
                  </w:r>
                  <w:proofErr w:type="gramEnd"/>
                  <w:r w:rsidRPr="000F0306">
                    <w:rPr>
                      <w:rFonts w:ascii="Arial Narrow" w:eastAsia="Times New Roman" w:hAnsi="Arial Narrow" w:cs="Times New Roman"/>
                      <w:b/>
                      <w:sz w:val="12"/>
                      <w:szCs w:val="12"/>
                      <w:lang w:eastAsia="tr-TR"/>
                    </w:rPr>
                    <w:t>.m</w:t>
                  </w:r>
                  <w:proofErr w:type="spellEnd"/>
                  <w:r w:rsidRPr="000F0306">
                    <w:rPr>
                      <w:rFonts w:ascii="Arial Narrow" w:eastAsia="Times New Roman" w:hAnsi="Arial Narrow" w:cs="Times New Roman"/>
                      <w:b/>
                      <w:sz w:val="12"/>
                      <w:szCs w:val="12"/>
                      <w:lang w:eastAsia="tr-TR"/>
                    </w:rPr>
                    <w:t>.</w:t>
                  </w:r>
                </w:p>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En az</w:t>
                  </w:r>
                </w:p>
                <w:p w:rsidR="000F0306" w:rsidRPr="000F0306" w:rsidRDefault="000F0306" w:rsidP="000F0306">
                  <w:pPr>
                    <w:spacing w:after="0" w:line="20" w:lineRule="atLeast"/>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 m/m</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 xml:space="preserve">Kırık </w:t>
                  </w:r>
                </w:p>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proofErr w:type="gramStart"/>
                  <w:r w:rsidRPr="000F0306">
                    <w:rPr>
                      <w:rFonts w:ascii="Arial Narrow" w:eastAsia="Times New Roman" w:hAnsi="Arial Narrow" w:cs="Times New Roman"/>
                      <w:b/>
                      <w:sz w:val="12"/>
                      <w:szCs w:val="12"/>
                      <w:lang w:eastAsia="tr-TR"/>
                    </w:rPr>
                    <w:t>parça</w:t>
                  </w:r>
                  <w:proofErr w:type="gramEnd"/>
                </w:p>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En çok</w:t>
                  </w:r>
                </w:p>
                <w:p w:rsidR="000F0306" w:rsidRPr="000F0306" w:rsidRDefault="000F0306" w:rsidP="000F0306">
                  <w:pPr>
                    <w:spacing w:after="0" w:line="20" w:lineRule="atLeast"/>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%m/m</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Bozuk</w:t>
                  </w:r>
                </w:p>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proofErr w:type="gramStart"/>
                  <w:r w:rsidRPr="000F0306">
                    <w:rPr>
                      <w:rFonts w:ascii="Arial Narrow" w:eastAsia="Times New Roman" w:hAnsi="Arial Narrow" w:cs="Times New Roman"/>
                      <w:b/>
                      <w:sz w:val="12"/>
                      <w:szCs w:val="12"/>
                      <w:lang w:eastAsia="tr-TR"/>
                    </w:rPr>
                    <w:t>parça</w:t>
                  </w:r>
                  <w:proofErr w:type="gramEnd"/>
                </w:p>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En çok</w:t>
                  </w:r>
                </w:p>
                <w:p w:rsidR="000F0306" w:rsidRPr="000F0306" w:rsidRDefault="000F0306" w:rsidP="000F0306">
                  <w:pPr>
                    <w:spacing w:after="0" w:line="20" w:lineRule="atLeast"/>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 m/m</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Kabuk kalınlığı</w:t>
                  </w:r>
                </w:p>
                <w:p w:rsidR="000F0306" w:rsidRPr="000F0306" w:rsidRDefault="000F0306" w:rsidP="000F0306">
                  <w:pPr>
                    <w:spacing w:after="0" w:line="20" w:lineRule="atLeast"/>
                    <w:jc w:val="center"/>
                    <w:rPr>
                      <w:rFonts w:ascii="Arial Narrow" w:eastAsia="Times New Roman" w:hAnsi="Arial Narrow" w:cs="Times New Roman"/>
                      <w:b/>
                      <w:sz w:val="12"/>
                      <w:szCs w:val="12"/>
                      <w:lang w:eastAsia="tr-TR"/>
                    </w:rPr>
                  </w:pPr>
                  <w:proofErr w:type="gramStart"/>
                  <w:r w:rsidRPr="000F0306">
                    <w:rPr>
                      <w:rFonts w:ascii="Arial Narrow" w:eastAsia="Times New Roman" w:hAnsi="Arial Narrow" w:cs="Times New Roman"/>
                      <w:b/>
                      <w:sz w:val="12"/>
                      <w:szCs w:val="12"/>
                      <w:lang w:eastAsia="tr-TR"/>
                    </w:rPr>
                    <w:t>mm</w:t>
                  </w:r>
                  <w:proofErr w:type="gramEnd"/>
                </w:p>
              </w:tc>
              <w:tc>
                <w:tcPr>
                  <w:tcW w:w="978" w:type="dxa"/>
                  <w:vMerge w:val="restart"/>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Kalsiyum oksit</w:t>
                  </w:r>
                </w:p>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w:t>
                  </w:r>
                  <w:proofErr w:type="spellStart"/>
                  <w:r w:rsidRPr="000F0306">
                    <w:rPr>
                      <w:rFonts w:ascii="Arial Narrow" w:eastAsia="Times New Roman" w:hAnsi="Arial Narrow" w:cs="Times New Roman"/>
                      <w:b/>
                      <w:sz w:val="12"/>
                      <w:szCs w:val="12"/>
                      <w:lang w:eastAsia="tr-TR"/>
                    </w:rPr>
                    <w:t>CaO</w:t>
                  </w:r>
                  <w:proofErr w:type="spellEnd"/>
                  <w:r w:rsidRPr="000F0306">
                    <w:rPr>
                      <w:rFonts w:ascii="Arial Narrow" w:eastAsia="Times New Roman" w:hAnsi="Arial Narrow" w:cs="Times New Roman"/>
                      <w:b/>
                      <w:sz w:val="12"/>
                      <w:szCs w:val="12"/>
                      <w:lang w:eastAsia="tr-TR"/>
                    </w:rPr>
                    <w:t>)</w:t>
                  </w:r>
                </w:p>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proofErr w:type="spellStart"/>
                  <w:proofErr w:type="gramStart"/>
                  <w:r w:rsidRPr="000F0306">
                    <w:rPr>
                      <w:rFonts w:ascii="Arial Narrow" w:eastAsia="Times New Roman" w:hAnsi="Arial Narrow" w:cs="Times New Roman"/>
                      <w:b/>
                      <w:sz w:val="12"/>
                      <w:szCs w:val="12"/>
                      <w:lang w:eastAsia="tr-TR"/>
                    </w:rPr>
                    <w:t>k</w:t>
                  </w:r>
                  <w:proofErr w:type="gramEnd"/>
                  <w:r w:rsidRPr="000F0306">
                    <w:rPr>
                      <w:rFonts w:ascii="Arial Narrow" w:eastAsia="Times New Roman" w:hAnsi="Arial Narrow" w:cs="Times New Roman"/>
                      <w:b/>
                      <w:sz w:val="12"/>
                      <w:szCs w:val="12"/>
                      <w:lang w:eastAsia="tr-TR"/>
                    </w:rPr>
                    <w:t>.m</w:t>
                  </w:r>
                  <w:proofErr w:type="spellEnd"/>
                  <w:r w:rsidRPr="000F0306">
                    <w:rPr>
                      <w:rFonts w:ascii="Arial Narrow" w:eastAsia="Times New Roman" w:hAnsi="Arial Narrow" w:cs="Times New Roman"/>
                      <w:b/>
                      <w:sz w:val="12"/>
                      <w:szCs w:val="12"/>
                      <w:lang w:eastAsia="tr-TR"/>
                    </w:rPr>
                    <w:t>.</w:t>
                  </w:r>
                </w:p>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En çok</w:t>
                  </w:r>
                </w:p>
                <w:p w:rsidR="000F0306" w:rsidRPr="000F0306" w:rsidRDefault="000F0306" w:rsidP="000F0306">
                  <w:pPr>
                    <w:spacing w:after="0" w:line="20" w:lineRule="atLeast"/>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 m/m</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Uçucu olmayan</w:t>
                  </w:r>
                </w:p>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proofErr w:type="gramStart"/>
                  <w:r w:rsidRPr="000F0306">
                    <w:rPr>
                      <w:rFonts w:ascii="Arial Narrow" w:eastAsia="Times New Roman" w:hAnsi="Arial Narrow" w:cs="Times New Roman"/>
                      <w:b/>
                      <w:sz w:val="12"/>
                      <w:szCs w:val="12"/>
                      <w:lang w:eastAsia="tr-TR"/>
                    </w:rPr>
                    <w:t>eter</w:t>
                  </w:r>
                  <w:proofErr w:type="gramEnd"/>
                  <w:r w:rsidRPr="000F0306">
                    <w:rPr>
                      <w:rFonts w:ascii="Arial Narrow" w:eastAsia="Times New Roman" w:hAnsi="Arial Narrow" w:cs="Times New Roman"/>
                      <w:b/>
                      <w:sz w:val="12"/>
                      <w:szCs w:val="12"/>
                      <w:lang w:eastAsia="tr-TR"/>
                    </w:rPr>
                    <w:t xml:space="preserve"> </w:t>
                  </w:r>
                  <w:proofErr w:type="spellStart"/>
                  <w:r w:rsidRPr="000F0306">
                    <w:rPr>
                      <w:rFonts w:ascii="Arial Narrow" w:eastAsia="Times New Roman" w:hAnsi="Arial Narrow" w:cs="Times New Roman"/>
                      <w:b/>
                      <w:sz w:val="12"/>
                      <w:szCs w:val="12"/>
                      <w:lang w:eastAsia="tr-TR"/>
                    </w:rPr>
                    <w:t>ekstraktı</w:t>
                  </w:r>
                  <w:proofErr w:type="spellEnd"/>
                </w:p>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proofErr w:type="spellStart"/>
                  <w:proofErr w:type="gramStart"/>
                  <w:r w:rsidRPr="000F0306">
                    <w:rPr>
                      <w:rFonts w:ascii="Arial Narrow" w:eastAsia="Times New Roman" w:hAnsi="Arial Narrow" w:cs="Times New Roman"/>
                      <w:b/>
                      <w:sz w:val="12"/>
                      <w:szCs w:val="12"/>
                      <w:lang w:eastAsia="tr-TR"/>
                    </w:rPr>
                    <w:t>k</w:t>
                  </w:r>
                  <w:proofErr w:type="gramEnd"/>
                  <w:r w:rsidRPr="000F0306">
                    <w:rPr>
                      <w:rFonts w:ascii="Arial Narrow" w:eastAsia="Times New Roman" w:hAnsi="Arial Narrow" w:cs="Times New Roman"/>
                      <w:b/>
                      <w:sz w:val="12"/>
                      <w:szCs w:val="12"/>
                      <w:lang w:eastAsia="tr-TR"/>
                    </w:rPr>
                    <w:t>.m</w:t>
                  </w:r>
                  <w:proofErr w:type="spellEnd"/>
                  <w:r w:rsidRPr="000F0306">
                    <w:rPr>
                      <w:rFonts w:ascii="Arial Narrow" w:eastAsia="Times New Roman" w:hAnsi="Arial Narrow" w:cs="Times New Roman"/>
                      <w:b/>
                      <w:sz w:val="12"/>
                      <w:szCs w:val="12"/>
                      <w:lang w:eastAsia="tr-TR"/>
                    </w:rPr>
                    <w:t>.</w:t>
                  </w:r>
                </w:p>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En az</w:t>
                  </w:r>
                </w:p>
                <w:p w:rsidR="000F0306" w:rsidRPr="000F0306" w:rsidRDefault="000F0306" w:rsidP="000F0306">
                  <w:pPr>
                    <w:spacing w:after="0" w:line="20" w:lineRule="atLeast"/>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 m/m</w:t>
                  </w:r>
                </w:p>
              </w:tc>
              <w:tc>
                <w:tcPr>
                  <w:tcW w:w="1184" w:type="dxa"/>
                  <w:vMerge w:val="restart"/>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Yağ asidi</w:t>
                  </w:r>
                </w:p>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proofErr w:type="spellStart"/>
                  <w:r w:rsidRPr="000F0306">
                    <w:rPr>
                      <w:rFonts w:ascii="Arial Narrow" w:eastAsia="Times New Roman" w:hAnsi="Arial Narrow" w:cs="Times New Roman"/>
                      <w:b/>
                      <w:sz w:val="12"/>
                      <w:szCs w:val="12"/>
                      <w:lang w:eastAsia="tr-TR"/>
                    </w:rPr>
                    <w:t>Laurik</w:t>
                  </w:r>
                  <w:proofErr w:type="spellEnd"/>
                  <w:r w:rsidRPr="000F0306">
                    <w:rPr>
                      <w:rFonts w:ascii="Arial Narrow" w:eastAsia="Times New Roman" w:hAnsi="Arial Narrow" w:cs="Times New Roman"/>
                      <w:b/>
                      <w:sz w:val="12"/>
                      <w:szCs w:val="12"/>
                      <w:lang w:eastAsia="tr-TR"/>
                    </w:rPr>
                    <w:t xml:space="preserve"> asit</w:t>
                  </w:r>
                </w:p>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En çok</w:t>
                  </w:r>
                </w:p>
                <w:p w:rsidR="000F0306" w:rsidRPr="000F0306" w:rsidRDefault="000F0306" w:rsidP="000F0306">
                  <w:pPr>
                    <w:spacing w:after="0" w:line="20" w:lineRule="atLeast"/>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 m/m</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Ana karanfil</w:t>
                  </w:r>
                </w:p>
                <w:p w:rsidR="000F0306" w:rsidRPr="000F0306" w:rsidRDefault="000F0306" w:rsidP="000F0306">
                  <w:pPr>
                    <w:spacing w:after="0" w:line="240" w:lineRule="auto"/>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En çok</w:t>
                  </w:r>
                </w:p>
                <w:p w:rsidR="000F0306" w:rsidRPr="000F0306" w:rsidRDefault="000F0306" w:rsidP="000F0306">
                  <w:pPr>
                    <w:spacing w:after="0" w:line="20" w:lineRule="atLeast"/>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Başsız karanfil</w:t>
                  </w:r>
                </w:p>
              </w:tc>
              <w:tc>
                <w:tcPr>
                  <w:tcW w:w="108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b/>
                      <w:sz w:val="12"/>
                      <w:szCs w:val="12"/>
                      <w:lang w:eastAsia="tr-TR"/>
                    </w:rPr>
                  </w:pPr>
                  <w:proofErr w:type="spellStart"/>
                  <w:r w:rsidRPr="000F0306">
                    <w:rPr>
                      <w:rFonts w:ascii="Arial Narrow" w:eastAsia="Times New Roman" w:hAnsi="Arial Narrow" w:cs="Times New Roman"/>
                      <w:b/>
                      <w:sz w:val="12"/>
                      <w:szCs w:val="12"/>
                      <w:lang w:eastAsia="tr-TR"/>
                    </w:rPr>
                    <w:t>Koker</w:t>
                  </w:r>
                  <w:proofErr w:type="spellEnd"/>
                  <w:r w:rsidRPr="000F0306">
                    <w:rPr>
                      <w:rFonts w:ascii="Arial Narrow" w:eastAsia="Times New Roman" w:hAnsi="Arial Narrow" w:cs="Times New Roman"/>
                      <w:b/>
                      <w:sz w:val="12"/>
                      <w:szCs w:val="12"/>
                      <w:lang w:eastAsia="tr-TR"/>
                    </w:rPr>
                    <w:t xml:space="preserve"> karanfil</w:t>
                  </w:r>
                </w:p>
              </w:tc>
            </w:tr>
            <w:tr w:rsidR="000F0306" w:rsidRPr="000F030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b/>
                      <w:sz w:val="2"/>
                      <w:szCs w:val="12"/>
                      <w:lang w:eastAsia="tr-TR"/>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b/>
                      <w:sz w:val="2"/>
                      <w:szCs w:val="12"/>
                      <w:lang w:eastAsia="tr-TR"/>
                    </w:rPr>
                  </w:pPr>
                </w:p>
              </w:tc>
            </w:tr>
            <w:tr w:rsidR="000F0306" w:rsidRPr="000F030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En çok</w:t>
                  </w:r>
                </w:p>
              </w:tc>
              <w:tc>
                <w:tcPr>
                  <w:tcW w:w="108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En çok</w:t>
                  </w:r>
                </w:p>
              </w:tc>
            </w:tr>
            <w:tr w:rsidR="000F0306" w:rsidRPr="000F030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rPr>
                      <w:rFonts w:ascii="Arial Narrow" w:eastAsia="Times New Roman" w:hAnsi="Arial Narrow" w:cs="Times New Roman"/>
                      <w:b/>
                      <w:sz w:val="12"/>
                      <w:szCs w:val="12"/>
                      <w:lang w:eastAsia="tr-T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w:t>
                  </w:r>
                </w:p>
              </w:tc>
              <w:tc>
                <w:tcPr>
                  <w:tcW w:w="108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w:t>
                  </w:r>
                </w:p>
              </w:tc>
            </w:tr>
            <w:tr w:rsidR="000F0306" w:rsidRPr="000F0306">
              <w:trPr>
                <w:trHeight w:val="20"/>
                <w:jc w:val="center"/>
              </w:trPr>
              <w:tc>
                <w:tcPr>
                  <w:tcW w:w="1719"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Hindistan cevizi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proofErr w:type="spellStart"/>
                  <w:r w:rsidRPr="000F0306">
                    <w:rPr>
                      <w:rFonts w:ascii="Arial Narrow" w:eastAsia="Times New Roman" w:hAnsi="Arial Narrow" w:cs="Times New Roman"/>
                      <w:snapToGrid w:val="0"/>
                      <w:sz w:val="12"/>
                      <w:szCs w:val="12"/>
                      <w:lang w:val="en-AU"/>
                    </w:rPr>
                    <w:t>Bulunmaz</w:t>
                  </w:r>
                  <w:proofErr w:type="spellEnd"/>
                </w:p>
              </w:tc>
              <w:tc>
                <w:tcPr>
                  <w:tcW w:w="975"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65</w:t>
                  </w:r>
                </w:p>
              </w:tc>
              <w:tc>
                <w:tcPr>
                  <w:tcW w:w="118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r>
            <w:tr w:rsidR="000F0306" w:rsidRPr="000F0306">
              <w:trPr>
                <w:trHeight w:val="20"/>
                <w:jc w:val="center"/>
              </w:trPr>
              <w:tc>
                <w:tcPr>
                  <w:tcW w:w="1719"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Hindistan cevizi (Yağı azaltılmış)</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proofErr w:type="spellStart"/>
                  <w:r w:rsidRPr="000F0306">
                    <w:rPr>
                      <w:rFonts w:ascii="Arial Narrow" w:eastAsia="Times New Roman" w:hAnsi="Arial Narrow" w:cs="Times New Roman"/>
                      <w:snapToGrid w:val="0"/>
                      <w:sz w:val="12"/>
                      <w:szCs w:val="12"/>
                      <w:lang w:val="en-AU"/>
                    </w:rPr>
                    <w:t>Bulunmaz</w:t>
                  </w:r>
                  <w:proofErr w:type="spellEnd"/>
                </w:p>
              </w:tc>
              <w:tc>
                <w:tcPr>
                  <w:tcW w:w="975"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45</w:t>
                  </w:r>
                </w:p>
              </w:tc>
              <w:tc>
                <w:tcPr>
                  <w:tcW w:w="118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r>
            <w:tr w:rsidR="000F0306" w:rsidRPr="000F0306">
              <w:trPr>
                <w:trHeight w:val="20"/>
                <w:jc w:val="center"/>
              </w:trPr>
              <w:tc>
                <w:tcPr>
                  <w:tcW w:w="1719"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Karanfil(bütün)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w:t>
                  </w:r>
                </w:p>
              </w:tc>
              <w:tc>
                <w:tcPr>
                  <w:tcW w:w="975"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12</w:t>
                  </w:r>
                </w:p>
              </w:tc>
              <w:tc>
                <w:tcPr>
                  <w:tcW w:w="868"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18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5</w:t>
                  </w:r>
                </w:p>
              </w:tc>
              <w:tc>
                <w:tcPr>
                  <w:tcW w:w="108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3</w:t>
                  </w:r>
                </w:p>
              </w:tc>
            </w:tr>
            <w:tr w:rsidR="000F0306" w:rsidRPr="000F0306">
              <w:trPr>
                <w:trHeight w:val="20"/>
                <w:jc w:val="center"/>
              </w:trPr>
              <w:tc>
                <w:tcPr>
                  <w:tcW w:w="1719"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Safran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w:t>
                  </w:r>
                </w:p>
              </w:tc>
              <w:tc>
                <w:tcPr>
                  <w:tcW w:w="975"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8</w:t>
                  </w:r>
                </w:p>
              </w:tc>
              <w:tc>
                <w:tcPr>
                  <w:tcW w:w="868"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55</w:t>
                  </w:r>
                </w:p>
              </w:tc>
              <w:tc>
                <w:tcPr>
                  <w:tcW w:w="709"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18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r>
            <w:tr w:rsidR="000F0306" w:rsidRPr="000F0306">
              <w:trPr>
                <w:trHeight w:val="20"/>
                <w:jc w:val="center"/>
              </w:trPr>
              <w:tc>
                <w:tcPr>
                  <w:tcW w:w="1719"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Tarçın(Çin tipi kabuk)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w:t>
                  </w:r>
                </w:p>
              </w:tc>
              <w:tc>
                <w:tcPr>
                  <w:tcW w:w="975"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12</w:t>
                  </w:r>
                </w:p>
              </w:tc>
              <w:tc>
                <w:tcPr>
                  <w:tcW w:w="868"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1-3</w:t>
                  </w:r>
                </w:p>
              </w:tc>
              <w:tc>
                <w:tcPr>
                  <w:tcW w:w="978"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18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r>
            <w:tr w:rsidR="000F0306" w:rsidRPr="000F0306">
              <w:trPr>
                <w:trHeight w:val="20"/>
                <w:jc w:val="center"/>
              </w:trPr>
              <w:tc>
                <w:tcPr>
                  <w:tcW w:w="1719"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Tarçın(Seylan tipi kabuk)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w:t>
                  </w:r>
                </w:p>
              </w:tc>
              <w:tc>
                <w:tcPr>
                  <w:tcW w:w="975"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12</w:t>
                  </w:r>
                </w:p>
              </w:tc>
              <w:tc>
                <w:tcPr>
                  <w:tcW w:w="868"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0,2-1</w:t>
                  </w:r>
                </w:p>
              </w:tc>
              <w:tc>
                <w:tcPr>
                  <w:tcW w:w="978"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18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r>
            <w:tr w:rsidR="000F0306" w:rsidRPr="000F0306">
              <w:trPr>
                <w:trHeight w:val="20"/>
                <w:jc w:val="center"/>
              </w:trPr>
              <w:tc>
                <w:tcPr>
                  <w:tcW w:w="1719"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Zencefil (bütün) (ağartılmış)</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2</w:t>
                  </w:r>
                </w:p>
              </w:tc>
              <w:tc>
                <w:tcPr>
                  <w:tcW w:w="975"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12</w:t>
                  </w:r>
                </w:p>
              </w:tc>
              <w:tc>
                <w:tcPr>
                  <w:tcW w:w="868"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2,5</w:t>
                  </w:r>
                </w:p>
              </w:tc>
              <w:tc>
                <w:tcPr>
                  <w:tcW w:w="108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18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r>
            <w:tr w:rsidR="000F0306" w:rsidRPr="000F0306">
              <w:trPr>
                <w:trHeight w:val="20"/>
                <w:jc w:val="center"/>
              </w:trPr>
              <w:tc>
                <w:tcPr>
                  <w:tcW w:w="1719"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Zencefil (bütün) (ağartılmamış)</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2</w:t>
                  </w:r>
                </w:p>
              </w:tc>
              <w:tc>
                <w:tcPr>
                  <w:tcW w:w="975"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12</w:t>
                  </w:r>
                </w:p>
              </w:tc>
              <w:tc>
                <w:tcPr>
                  <w:tcW w:w="868"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18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r>
            <w:tr w:rsidR="000F0306" w:rsidRPr="000F0306">
              <w:trPr>
                <w:trHeight w:val="20"/>
                <w:jc w:val="center"/>
              </w:trPr>
              <w:tc>
                <w:tcPr>
                  <w:tcW w:w="1719"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Zerdeçal (parmak)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w:t>
                  </w:r>
                </w:p>
              </w:tc>
              <w:tc>
                <w:tcPr>
                  <w:tcW w:w="975"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12</w:t>
                  </w:r>
                </w:p>
              </w:tc>
              <w:tc>
                <w:tcPr>
                  <w:tcW w:w="868"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18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r>
            <w:tr w:rsidR="000F0306" w:rsidRPr="000F0306">
              <w:trPr>
                <w:trHeight w:val="20"/>
                <w:jc w:val="center"/>
              </w:trPr>
              <w:tc>
                <w:tcPr>
                  <w:tcW w:w="1719"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Zerdeçal (soğan)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w:t>
                  </w:r>
                </w:p>
              </w:tc>
              <w:tc>
                <w:tcPr>
                  <w:tcW w:w="975"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12</w:t>
                  </w:r>
                </w:p>
              </w:tc>
              <w:tc>
                <w:tcPr>
                  <w:tcW w:w="868"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jc w:val="center"/>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184"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40" w:lineRule="auto"/>
                    <w:jc w:val="center"/>
                    <w:rPr>
                      <w:rFonts w:ascii="Arial Narrow" w:eastAsia="Times New Roman" w:hAnsi="Arial Narrow" w:cs="Times New Roman"/>
                      <w:sz w:val="2"/>
                      <w:szCs w:val="12"/>
                      <w:lang w:eastAsia="tr-TR"/>
                    </w:rPr>
                  </w:pPr>
                </w:p>
              </w:tc>
            </w:tr>
            <w:tr w:rsidR="000F0306" w:rsidRPr="000F0306">
              <w:trPr>
                <w:trHeight w:val="20"/>
                <w:jc w:val="center"/>
              </w:trPr>
              <w:tc>
                <w:tcPr>
                  <w:tcW w:w="14548" w:type="dxa"/>
                  <w:gridSpan w:val="14"/>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rPr>
                      <w:rFonts w:ascii="Arial Narrow" w:eastAsia="Times New Roman" w:hAnsi="Arial Narrow" w:cs="Times New Roman"/>
                      <w:sz w:val="12"/>
                      <w:szCs w:val="12"/>
                      <w:lang w:eastAsia="tr-TR"/>
                    </w:rPr>
                  </w:pPr>
                  <w:r w:rsidRPr="000F0306">
                    <w:rPr>
                      <w:rFonts w:ascii="Arial Narrow" w:eastAsia="Times New Roman" w:hAnsi="Arial Narrow" w:cs="Times New Roman"/>
                      <w:sz w:val="12"/>
                      <w:szCs w:val="12"/>
                      <w:lang w:eastAsia="tr-TR"/>
                    </w:rPr>
                    <w:t xml:space="preserve">Bu tabloda yer alan baharatın kül ve %10’luk </w:t>
                  </w:r>
                  <w:proofErr w:type="spellStart"/>
                  <w:r w:rsidRPr="000F0306">
                    <w:rPr>
                      <w:rFonts w:ascii="Arial Narrow" w:eastAsia="Times New Roman" w:hAnsi="Arial Narrow" w:cs="Times New Roman"/>
                      <w:sz w:val="12"/>
                      <w:szCs w:val="12"/>
                      <w:lang w:eastAsia="tr-TR"/>
                    </w:rPr>
                    <w:t>HCl'de</w:t>
                  </w:r>
                  <w:proofErr w:type="spellEnd"/>
                  <w:r w:rsidRPr="000F0306">
                    <w:rPr>
                      <w:rFonts w:ascii="Arial Narrow" w:eastAsia="Times New Roman" w:hAnsi="Arial Narrow" w:cs="Times New Roman"/>
                      <w:sz w:val="12"/>
                      <w:szCs w:val="12"/>
                      <w:lang w:eastAsia="tr-TR"/>
                    </w:rPr>
                    <w:t xml:space="preserve"> çözünmeyen kül değerleri öğütülmüş formları ile aynıdır.</w:t>
                  </w:r>
                </w:p>
              </w:tc>
            </w:tr>
            <w:tr w:rsidR="000F0306" w:rsidRPr="000F0306">
              <w:trPr>
                <w:trHeight w:val="20"/>
                <w:jc w:val="center"/>
              </w:trPr>
              <w:tc>
                <w:tcPr>
                  <w:tcW w:w="14548" w:type="dxa"/>
                  <w:gridSpan w:val="14"/>
                  <w:tcBorders>
                    <w:top w:val="single" w:sz="4" w:space="0" w:color="auto"/>
                    <w:left w:val="single" w:sz="4" w:space="0" w:color="auto"/>
                    <w:bottom w:val="single" w:sz="4" w:space="0" w:color="auto"/>
                    <w:right w:val="single" w:sz="4" w:space="0" w:color="auto"/>
                  </w:tcBorders>
                  <w:vAlign w:val="center"/>
                  <w:hideMark/>
                </w:tcPr>
                <w:p w:rsidR="000F0306" w:rsidRPr="000F0306" w:rsidRDefault="000F0306" w:rsidP="000F0306">
                  <w:pPr>
                    <w:spacing w:after="0" w:line="20" w:lineRule="atLeast"/>
                    <w:rPr>
                      <w:rFonts w:ascii="Arial Narrow" w:eastAsia="Times New Roman" w:hAnsi="Arial Narrow" w:cs="Times New Roman"/>
                      <w:sz w:val="12"/>
                      <w:szCs w:val="12"/>
                      <w:lang w:eastAsia="tr-TR"/>
                    </w:rPr>
                  </w:pPr>
                  <w:r w:rsidRPr="000F0306">
                    <w:rPr>
                      <w:rFonts w:ascii="Arial Narrow" w:eastAsia="Times New Roman" w:hAnsi="Arial Narrow" w:cs="Times New Roman"/>
                      <w:snapToGrid w:val="0"/>
                      <w:sz w:val="12"/>
                      <w:szCs w:val="12"/>
                    </w:rPr>
                    <w:t>* Sonuçların hesaplanmasında kuru madde esas alınmaz.</w:t>
                  </w:r>
                </w:p>
              </w:tc>
            </w:tr>
          </w:tbl>
          <w:p w:rsidR="000F0306" w:rsidRPr="000F0306" w:rsidRDefault="000F0306" w:rsidP="000F0306">
            <w:pPr>
              <w:spacing w:after="0" w:line="240" w:lineRule="auto"/>
              <w:jc w:val="center"/>
              <w:rPr>
                <w:rFonts w:ascii="Arial" w:eastAsia="Times New Roman" w:hAnsi="Arial" w:cs="Arial"/>
                <w:b/>
                <w:color w:val="000080"/>
                <w:sz w:val="18"/>
                <w:szCs w:val="18"/>
                <w:lang w:eastAsia="tr-TR"/>
              </w:rPr>
            </w:pPr>
          </w:p>
          <w:p w:rsidR="000F0306" w:rsidRPr="000F0306" w:rsidRDefault="000F0306" w:rsidP="000F0306">
            <w:pPr>
              <w:spacing w:after="0" w:line="240" w:lineRule="auto"/>
              <w:jc w:val="right"/>
              <w:rPr>
                <w:rFonts w:ascii="Arial Narrow" w:eastAsia="Times New Roman" w:hAnsi="Arial Narrow" w:cs="Times New Roman"/>
                <w:b/>
                <w:sz w:val="12"/>
                <w:szCs w:val="12"/>
                <w:lang w:eastAsia="tr-TR"/>
              </w:rPr>
            </w:pPr>
            <w:r w:rsidRPr="000F0306">
              <w:rPr>
                <w:rFonts w:ascii="Arial Narrow" w:eastAsia="Times New Roman" w:hAnsi="Arial Narrow" w:cs="Times New Roman"/>
                <w:b/>
                <w:sz w:val="12"/>
                <w:szCs w:val="12"/>
                <w:lang w:eastAsia="tr-TR"/>
              </w:rPr>
              <w:t>EK-5</w:t>
            </w:r>
          </w:p>
          <w:p w:rsidR="000F0306" w:rsidRPr="000F0306" w:rsidRDefault="000F0306" w:rsidP="000F0306">
            <w:pPr>
              <w:spacing w:after="0" w:line="240" w:lineRule="auto"/>
              <w:jc w:val="both"/>
              <w:rPr>
                <w:rFonts w:ascii="Arial Narrow" w:eastAsia="Times New Roman" w:hAnsi="Arial Narrow" w:cs="Times New Roman"/>
                <w:b/>
                <w:noProof/>
                <w:sz w:val="12"/>
                <w:szCs w:val="12"/>
                <w:lang w:eastAsia="tr-TR"/>
              </w:rPr>
            </w:pPr>
            <w:r w:rsidRPr="000F0306">
              <w:rPr>
                <w:rFonts w:ascii="Arial Narrow" w:eastAsia="Times New Roman" w:hAnsi="Arial Narrow" w:cs="Times New Roman"/>
                <w:b/>
                <w:noProof/>
                <w:sz w:val="12"/>
                <w:szCs w:val="12"/>
                <w:lang w:eastAsia="tr-TR"/>
              </w:rPr>
              <w:t>Baharat satış yerlerine ilişkin gereklilikler;</w:t>
            </w:r>
          </w:p>
          <w:p w:rsidR="000F0306" w:rsidRPr="000F0306" w:rsidRDefault="000F0306" w:rsidP="000F0306">
            <w:pPr>
              <w:spacing w:after="0" w:line="240" w:lineRule="auto"/>
              <w:jc w:val="both"/>
              <w:rPr>
                <w:rFonts w:ascii="Arial Narrow" w:eastAsia="Times New Roman" w:hAnsi="Arial Narrow" w:cs="Times New Roman"/>
                <w:noProof/>
                <w:sz w:val="12"/>
                <w:szCs w:val="12"/>
                <w:lang w:eastAsia="tr-TR"/>
              </w:rPr>
            </w:pPr>
            <w:r w:rsidRPr="000F0306">
              <w:rPr>
                <w:rFonts w:ascii="Arial Narrow" w:eastAsia="Times New Roman" w:hAnsi="Arial Narrow" w:cs="Times New Roman"/>
                <w:noProof/>
                <w:sz w:val="12"/>
                <w:szCs w:val="12"/>
                <w:lang w:eastAsia="tr-TR"/>
              </w:rPr>
              <w:t xml:space="preserve">1- Bu Tebliğ kapsamında ambalajsız olarak piyasaya arz edilen baharatlar sadece 29/12/2011 tarihli ve 28157 3 üncü mükerrer sayılı Resmî Gazete’de yayımlanan Türk Gıda Kodeksi Gıda ile Temas Eden Madde ve Malzemeler Yönetmeliğine uygun malzemeden yapılmış kaplarda ve ortam koşullarından gelebilecek bulaşmalara engel olacak şekilde, kapalı olarak, güneş ışığına maruz kalmayacak şekilde sergilenir. </w:t>
            </w:r>
          </w:p>
          <w:p w:rsidR="000F0306" w:rsidRPr="000F0306" w:rsidRDefault="000F0306" w:rsidP="000F0306">
            <w:pPr>
              <w:spacing w:after="0" w:line="240" w:lineRule="auto"/>
              <w:jc w:val="both"/>
              <w:rPr>
                <w:rFonts w:ascii="Arial Narrow" w:eastAsia="Times New Roman" w:hAnsi="Arial Narrow" w:cs="Times New Roman"/>
                <w:noProof/>
                <w:sz w:val="12"/>
                <w:szCs w:val="12"/>
                <w:lang w:eastAsia="tr-TR"/>
              </w:rPr>
            </w:pPr>
            <w:r w:rsidRPr="000F0306">
              <w:rPr>
                <w:rFonts w:ascii="Arial Narrow" w:eastAsia="Times New Roman" w:hAnsi="Arial Narrow" w:cs="Times New Roman"/>
                <w:noProof/>
                <w:sz w:val="12"/>
                <w:szCs w:val="12"/>
                <w:lang w:eastAsia="tr-TR"/>
              </w:rPr>
              <w:t xml:space="preserve">2- Bu Tebliğ kapsamında ambalajsız olarak piyasaya arz edilen ürünler sadece bu Tebliğ kapsamında belirlenen hijyen koşullarını sağlayan yerlerde piyasaya arz edilir. Pazar, kasap, manav gibi yerlerde satışa sunulamaz. </w:t>
            </w:r>
          </w:p>
          <w:p w:rsidR="000F0306" w:rsidRPr="000F0306" w:rsidRDefault="000F0306" w:rsidP="000F0306">
            <w:pPr>
              <w:spacing w:after="0" w:line="240" w:lineRule="auto"/>
              <w:jc w:val="both"/>
              <w:rPr>
                <w:rFonts w:ascii="Arial Narrow" w:eastAsia="Times New Roman" w:hAnsi="Arial Narrow" w:cs="Times New Roman"/>
                <w:noProof/>
                <w:sz w:val="12"/>
                <w:szCs w:val="12"/>
                <w:lang w:eastAsia="tr-TR"/>
              </w:rPr>
            </w:pPr>
            <w:r w:rsidRPr="000F0306">
              <w:rPr>
                <w:rFonts w:ascii="Arial Narrow" w:eastAsia="Times New Roman" w:hAnsi="Arial Narrow" w:cs="Times New Roman"/>
                <w:noProof/>
                <w:sz w:val="12"/>
                <w:szCs w:val="12"/>
                <w:lang w:eastAsia="tr-TR"/>
              </w:rPr>
              <w:t>3- Bu Tebliğ kapsamında ambalajsız olarak piyasaya arz edilen baharatlar, 29/12/2011 tarihli ve 28157 3 üncü mükerrer sayılı Resmî Gazete’de yayımlanan Türk Gıda Kodeksi Gıda ile Temas Eden Madde ve Malzemeler Yönetmeliği’nde yer alan hükümlere uygun bir malzemeye</w:t>
            </w:r>
          </w:p>
          <w:p w:rsidR="000F0306" w:rsidRPr="000F0306" w:rsidRDefault="000F0306" w:rsidP="000F0306">
            <w:pPr>
              <w:spacing w:after="0" w:line="240" w:lineRule="auto"/>
              <w:rPr>
                <w:rFonts w:ascii="Arial Narrow" w:eastAsia="Times New Roman" w:hAnsi="Arial Narrow" w:cs="Times New Roman"/>
                <w:noProof/>
                <w:sz w:val="12"/>
                <w:szCs w:val="12"/>
                <w:lang w:eastAsia="tr-TR"/>
              </w:rPr>
            </w:pPr>
            <w:r w:rsidRPr="000F0306">
              <w:rPr>
                <w:rFonts w:ascii="Arial Narrow" w:eastAsia="Times New Roman" w:hAnsi="Arial Narrow" w:cs="Times New Roman"/>
                <w:noProof/>
                <w:sz w:val="12"/>
                <w:szCs w:val="12"/>
                <w:lang w:eastAsia="tr-TR"/>
              </w:rPr>
              <w:t>sarılarak veya içine konularak tüketiciye arz edilir.</w:t>
            </w:r>
          </w:p>
          <w:p w:rsidR="000F0306" w:rsidRPr="000F0306" w:rsidRDefault="000F0306" w:rsidP="000F0306">
            <w:pPr>
              <w:spacing w:after="0" w:line="240" w:lineRule="auto"/>
              <w:rPr>
                <w:rFonts w:ascii="Times New Roman" w:eastAsia="Times New Roman" w:hAnsi="Times New Roman" w:cs="Times New Roman"/>
                <w:sz w:val="18"/>
                <w:szCs w:val="18"/>
                <w:lang w:eastAsia="tr-TR"/>
              </w:rPr>
            </w:pPr>
          </w:p>
        </w:tc>
      </w:tr>
    </w:tbl>
    <w:p w:rsidR="000F0306" w:rsidRDefault="000F0306">
      <w:bookmarkStart w:id="0" w:name="_GoBack"/>
      <w:bookmarkEnd w:id="0"/>
    </w:p>
    <w:sectPr w:rsidR="000F0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06"/>
    <w:rsid w:val="000F0306"/>
    <w:rsid w:val="00D96158"/>
    <w:rsid w:val="00E96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F0306"/>
    <w:pPr>
      <w:keepNext/>
      <w:spacing w:before="240" w:after="60" w:line="240" w:lineRule="auto"/>
      <w:outlineLvl w:val="0"/>
    </w:pPr>
    <w:rPr>
      <w:rFonts w:ascii="Arial" w:eastAsiaTheme="minorEastAsia" w:hAnsi="Arial" w:cs="Arial"/>
      <w:b/>
      <w:bCs/>
      <w:kern w:val="32"/>
      <w:sz w:val="32"/>
      <w:szCs w:val="32"/>
      <w:lang w:eastAsia="tr-TR"/>
    </w:rPr>
  </w:style>
  <w:style w:type="paragraph" w:styleId="Balk4">
    <w:name w:val="heading 4"/>
    <w:basedOn w:val="Normal"/>
    <w:next w:val="Normal"/>
    <w:link w:val="Balk4Char"/>
    <w:uiPriority w:val="9"/>
    <w:qFormat/>
    <w:rsid w:val="000F0306"/>
    <w:pPr>
      <w:keepNext/>
      <w:spacing w:after="0" w:line="240" w:lineRule="auto"/>
      <w:jc w:val="both"/>
      <w:outlineLvl w:val="3"/>
    </w:pPr>
    <w:rPr>
      <w:rFonts w:ascii="Arial" w:eastAsia="Times New Roman" w:hAnsi="Arial" w:cs="Times New Roman"/>
      <w:b/>
      <w:sz w:val="19"/>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0306"/>
    <w:rPr>
      <w:rFonts w:ascii="Arial" w:eastAsiaTheme="minorEastAsia" w:hAnsi="Arial" w:cs="Arial"/>
      <w:b/>
      <w:bCs/>
      <w:kern w:val="32"/>
      <w:sz w:val="32"/>
      <w:szCs w:val="32"/>
      <w:lang w:eastAsia="tr-TR"/>
    </w:rPr>
  </w:style>
  <w:style w:type="character" w:customStyle="1" w:styleId="Balk4Char">
    <w:name w:val="Başlık 4 Char"/>
    <w:basedOn w:val="VarsaylanParagrafYazTipi"/>
    <w:link w:val="Balk4"/>
    <w:uiPriority w:val="9"/>
    <w:rsid w:val="000F0306"/>
    <w:rPr>
      <w:rFonts w:ascii="Arial" w:eastAsia="Times New Roman" w:hAnsi="Arial" w:cs="Times New Roman"/>
      <w:b/>
      <w:sz w:val="19"/>
      <w:szCs w:val="20"/>
      <w:lang w:val="en-US" w:eastAsia="tr-TR"/>
    </w:rPr>
  </w:style>
  <w:style w:type="paragraph" w:styleId="NormalWeb">
    <w:name w:val="Normal (Web)"/>
    <w:basedOn w:val="Normal"/>
    <w:uiPriority w:val="99"/>
    <w:unhideWhenUsed/>
    <w:rsid w:val="000F03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0F0306"/>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uiPriority w:val="99"/>
    <w:semiHidden/>
    <w:rsid w:val="000F0306"/>
    <w:rPr>
      <w:rFonts w:ascii="Tahoma" w:eastAsia="Times New Roman" w:hAnsi="Tahoma" w:cs="Times New Roman"/>
      <w:szCs w:val="20"/>
      <w:lang w:eastAsia="tr-TR"/>
    </w:rPr>
  </w:style>
  <w:style w:type="paragraph" w:styleId="DzMetin">
    <w:name w:val="Plain Text"/>
    <w:basedOn w:val="Normal"/>
    <w:link w:val="DzMetinChar"/>
    <w:uiPriority w:val="99"/>
    <w:semiHidden/>
    <w:unhideWhenUsed/>
    <w:rsid w:val="000F0306"/>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semiHidden/>
    <w:rsid w:val="000F0306"/>
    <w:rPr>
      <w:rFonts w:ascii="Courier New" w:eastAsia="Times New Roman" w:hAnsi="Courier New" w:cs="Times New Roman"/>
      <w:sz w:val="20"/>
      <w:szCs w:val="20"/>
      <w:lang w:eastAsia="tr-TR"/>
    </w:rPr>
  </w:style>
  <w:style w:type="paragraph" w:customStyle="1" w:styleId="2-OrtaBaslk">
    <w:name w:val="2-Orta Baslık"/>
    <w:rsid w:val="000F0306"/>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0F0306"/>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rsid w:val="000F0306"/>
    <w:pPr>
      <w:tabs>
        <w:tab w:val="left" w:pos="566"/>
      </w:tabs>
      <w:spacing w:after="0" w:line="240" w:lineRule="auto"/>
    </w:pPr>
    <w:rPr>
      <w:rFonts w:ascii="Times New Roman" w:eastAsia="ヒラギノ明朝 Pro W3" w:hAnsi="Times" w:cs="Times New Roman"/>
      <w:szCs w:val="20"/>
      <w:u w:val="single"/>
    </w:rPr>
  </w:style>
  <w:style w:type="character" w:customStyle="1" w:styleId="Normal1">
    <w:name w:val="Normal1"/>
    <w:rsid w:val="000F0306"/>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F0306"/>
    <w:pPr>
      <w:keepNext/>
      <w:spacing w:before="240" w:after="60" w:line="240" w:lineRule="auto"/>
      <w:outlineLvl w:val="0"/>
    </w:pPr>
    <w:rPr>
      <w:rFonts w:ascii="Arial" w:eastAsiaTheme="minorEastAsia" w:hAnsi="Arial" w:cs="Arial"/>
      <w:b/>
      <w:bCs/>
      <w:kern w:val="32"/>
      <w:sz w:val="32"/>
      <w:szCs w:val="32"/>
      <w:lang w:eastAsia="tr-TR"/>
    </w:rPr>
  </w:style>
  <w:style w:type="paragraph" w:styleId="Balk4">
    <w:name w:val="heading 4"/>
    <w:basedOn w:val="Normal"/>
    <w:next w:val="Normal"/>
    <w:link w:val="Balk4Char"/>
    <w:uiPriority w:val="9"/>
    <w:qFormat/>
    <w:rsid w:val="000F0306"/>
    <w:pPr>
      <w:keepNext/>
      <w:spacing w:after="0" w:line="240" w:lineRule="auto"/>
      <w:jc w:val="both"/>
      <w:outlineLvl w:val="3"/>
    </w:pPr>
    <w:rPr>
      <w:rFonts w:ascii="Arial" w:eastAsia="Times New Roman" w:hAnsi="Arial" w:cs="Times New Roman"/>
      <w:b/>
      <w:sz w:val="19"/>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0306"/>
    <w:rPr>
      <w:rFonts w:ascii="Arial" w:eastAsiaTheme="minorEastAsia" w:hAnsi="Arial" w:cs="Arial"/>
      <w:b/>
      <w:bCs/>
      <w:kern w:val="32"/>
      <w:sz w:val="32"/>
      <w:szCs w:val="32"/>
      <w:lang w:eastAsia="tr-TR"/>
    </w:rPr>
  </w:style>
  <w:style w:type="character" w:customStyle="1" w:styleId="Balk4Char">
    <w:name w:val="Başlık 4 Char"/>
    <w:basedOn w:val="VarsaylanParagrafYazTipi"/>
    <w:link w:val="Balk4"/>
    <w:uiPriority w:val="9"/>
    <w:rsid w:val="000F0306"/>
    <w:rPr>
      <w:rFonts w:ascii="Arial" w:eastAsia="Times New Roman" w:hAnsi="Arial" w:cs="Times New Roman"/>
      <w:b/>
      <w:sz w:val="19"/>
      <w:szCs w:val="20"/>
      <w:lang w:val="en-US" w:eastAsia="tr-TR"/>
    </w:rPr>
  </w:style>
  <w:style w:type="paragraph" w:styleId="NormalWeb">
    <w:name w:val="Normal (Web)"/>
    <w:basedOn w:val="Normal"/>
    <w:uiPriority w:val="99"/>
    <w:unhideWhenUsed/>
    <w:rsid w:val="000F03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0F0306"/>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uiPriority w:val="99"/>
    <w:semiHidden/>
    <w:rsid w:val="000F0306"/>
    <w:rPr>
      <w:rFonts w:ascii="Tahoma" w:eastAsia="Times New Roman" w:hAnsi="Tahoma" w:cs="Times New Roman"/>
      <w:szCs w:val="20"/>
      <w:lang w:eastAsia="tr-TR"/>
    </w:rPr>
  </w:style>
  <w:style w:type="paragraph" w:styleId="DzMetin">
    <w:name w:val="Plain Text"/>
    <w:basedOn w:val="Normal"/>
    <w:link w:val="DzMetinChar"/>
    <w:uiPriority w:val="99"/>
    <w:semiHidden/>
    <w:unhideWhenUsed/>
    <w:rsid w:val="000F0306"/>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semiHidden/>
    <w:rsid w:val="000F0306"/>
    <w:rPr>
      <w:rFonts w:ascii="Courier New" w:eastAsia="Times New Roman" w:hAnsi="Courier New" w:cs="Times New Roman"/>
      <w:sz w:val="20"/>
      <w:szCs w:val="20"/>
      <w:lang w:eastAsia="tr-TR"/>
    </w:rPr>
  </w:style>
  <w:style w:type="paragraph" w:customStyle="1" w:styleId="2-OrtaBaslk">
    <w:name w:val="2-Orta Baslık"/>
    <w:rsid w:val="000F0306"/>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0F0306"/>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rsid w:val="000F0306"/>
    <w:pPr>
      <w:tabs>
        <w:tab w:val="left" w:pos="566"/>
      </w:tabs>
      <w:spacing w:after="0" w:line="240" w:lineRule="auto"/>
    </w:pPr>
    <w:rPr>
      <w:rFonts w:ascii="Times New Roman" w:eastAsia="ヒラギノ明朝 Pro W3" w:hAnsi="Times" w:cs="Times New Roman"/>
      <w:szCs w:val="20"/>
      <w:u w:val="single"/>
    </w:rPr>
  </w:style>
  <w:style w:type="character" w:customStyle="1" w:styleId="Normal1">
    <w:name w:val="Normal1"/>
    <w:rsid w:val="000F0306"/>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3847</Words>
  <Characters>21933</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GÜRKAN</dc:creator>
  <cp:lastModifiedBy>Harun GÜRKAN</cp:lastModifiedBy>
  <cp:revision>1</cp:revision>
  <dcterms:created xsi:type="dcterms:W3CDTF">2013-04-10T06:51:00Z</dcterms:created>
  <dcterms:modified xsi:type="dcterms:W3CDTF">2013-04-10T06:52:00Z</dcterms:modified>
</cp:coreProperties>
</file>